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A56639" w14:textId="77777777" w:rsidR="006611BC" w:rsidRPr="000A287C" w:rsidRDefault="006611BC" w:rsidP="00352AF7">
      <w:pPr>
        <w:spacing w:after="0" w:line="276" w:lineRule="auto"/>
        <w:jc w:val="center"/>
        <w:rPr>
          <w:rFonts w:cstheme="minorHAnsi"/>
          <w:b/>
          <w:color w:val="333333"/>
          <w:sz w:val="40"/>
          <w:szCs w:val="40"/>
          <w:shd w:val="clear" w:color="auto" w:fill="FFFFFF"/>
          <w:lang w:val="cs-CZ"/>
        </w:rPr>
      </w:pPr>
    </w:p>
    <w:p w14:paraId="294F4FB5" w14:textId="77777777" w:rsidR="006611BC" w:rsidRPr="000A287C" w:rsidRDefault="006611BC" w:rsidP="00352AF7">
      <w:pPr>
        <w:spacing w:after="0" w:line="276" w:lineRule="auto"/>
        <w:jc w:val="center"/>
        <w:rPr>
          <w:rFonts w:cstheme="minorHAnsi"/>
          <w:b/>
          <w:color w:val="333333"/>
          <w:sz w:val="40"/>
          <w:szCs w:val="40"/>
          <w:shd w:val="clear" w:color="auto" w:fill="FFFFFF"/>
          <w:lang w:val="cs-CZ"/>
        </w:rPr>
      </w:pPr>
    </w:p>
    <w:p w14:paraId="62B192AA" w14:textId="77777777" w:rsidR="006611BC" w:rsidRPr="000A287C" w:rsidRDefault="006611BC" w:rsidP="00352AF7">
      <w:pPr>
        <w:spacing w:after="0" w:line="276" w:lineRule="auto"/>
        <w:jc w:val="center"/>
        <w:rPr>
          <w:rFonts w:cstheme="minorHAnsi"/>
          <w:b/>
          <w:color w:val="333333"/>
          <w:sz w:val="40"/>
          <w:szCs w:val="40"/>
          <w:shd w:val="clear" w:color="auto" w:fill="FFFFFF"/>
          <w:lang w:val="cs-CZ"/>
        </w:rPr>
      </w:pPr>
    </w:p>
    <w:p w14:paraId="515481A3" w14:textId="273B74B4" w:rsidR="006611BC" w:rsidRPr="000A287C" w:rsidRDefault="000A287C" w:rsidP="00352AF7">
      <w:pPr>
        <w:spacing w:after="0" w:line="276" w:lineRule="auto"/>
        <w:jc w:val="center"/>
        <w:rPr>
          <w:rFonts w:cstheme="minorHAnsi"/>
          <w:b/>
          <w:color w:val="333333"/>
          <w:sz w:val="72"/>
          <w:szCs w:val="72"/>
          <w:shd w:val="clear" w:color="auto" w:fill="FFFFFF"/>
          <w:lang w:val="cs-CZ"/>
        </w:rPr>
      </w:pPr>
      <w:r>
        <w:rPr>
          <w:rFonts w:cstheme="minorHAnsi"/>
          <w:b/>
          <w:color w:val="333333"/>
          <w:sz w:val="72"/>
          <w:szCs w:val="72"/>
          <w:shd w:val="clear" w:color="auto" w:fill="FFFFFF"/>
          <w:lang w:val="cs-CZ"/>
        </w:rPr>
        <w:t>Studie potenciál</w:t>
      </w:r>
      <w:r w:rsidR="009F3B15" w:rsidRPr="000A287C">
        <w:rPr>
          <w:rFonts w:cstheme="minorHAnsi"/>
          <w:b/>
          <w:color w:val="333333"/>
          <w:sz w:val="72"/>
          <w:szCs w:val="72"/>
          <w:shd w:val="clear" w:color="auto" w:fill="FFFFFF"/>
          <w:lang w:val="cs-CZ"/>
        </w:rPr>
        <w:t xml:space="preserve">u </w:t>
      </w:r>
    </w:p>
    <w:p w14:paraId="31FE2A0D" w14:textId="77777777" w:rsidR="006611BC" w:rsidRPr="000A287C" w:rsidRDefault="006611BC" w:rsidP="00352AF7">
      <w:pPr>
        <w:spacing w:after="0" w:line="276" w:lineRule="auto"/>
        <w:jc w:val="center"/>
        <w:rPr>
          <w:rFonts w:cstheme="minorHAnsi"/>
          <w:b/>
          <w:color w:val="333333"/>
          <w:sz w:val="28"/>
          <w:szCs w:val="28"/>
          <w:shd w:val="clear" w:color="auto" w:fill="FFFFFF"/>
          <w:lang w:val="cs-CZ"/>
        </w:rPr>
      </w:pPr>
    </w:p>
    <w:p w14:paraId="7E9FF469" w14:textId="77777777" w:rsidR="006611BC" w:rsidRPr="000A287C" w:rsidRDefault="006611BC" w:rsidP="00352AF7">
      <w:pPr>
        <w:spacing w:after="0" w:line="276" w:lineRule="auto"/>
        <w:jc w:val="center"/>
        <w:rPr>
          <w:rFonts w:cstheme="minorHAnsi"/>
          <w:b/>
          <w:color w:val="333333"/>
          <w:sz w:val="28"/>
          <w:szCs w:val="28"/>
          <w:shd w:val="clear" w:color="auto" w:fill="FFFFFF"/>
          <w:lang w:val="cs-CZ"/>
        </w:rPr>
      </w:pPr>
    </w:p>
    <w:p w14:paraId="5970491E" w14:textId="33DF8B3F" w:rsidR="004C29BB" w:rsidRPr="000A287C" w:rsidRDefault="00DD2B23" w:rsidP="00352AF7">
      <w:pPr>
        <w:spacing w:after="0" w:line="276" w:lineRule="auto"/>
        <w:jc w:val="center"/>
        <w:rPr>
          <w:rFonts w:cstheme="minorHAnsi"/>
          <w:b/>
          <w:color w:val="333333"/>
          <w:sz w:val="40"/>
          <w:szCs w:val="40"/>
          <w:shd w:val="clear" w:color="auto" w:fill="FFFFFF"/>
          <w:lang w:val="cs-CZ"/>
        </w:rPr>
      </w:pPr>
      <w:r>
        <w:rPr>
          <w:rFonts w:cstheme="minorHAnsi"/>
          <w:b/>
          <w:color w:val="333333"/>
          <w:sz w:val="40"/>
          <w:szCs w:val="40"/>
          <w:shd w:val="clear" w:color="auto" w:fill="FFFFFF"/>
          <w:lang w:val="cs-CZ"/>
        </w:rPr>
        <w:t>Tvoření společných tematických značkových Stezek kulturn</w:t>
      </w:r>
      <w:r w:rsidR="00FC1312">
        <w:rPr>
          <w:rFonts w:cstheme="minorHAnsi"/>
          <w:b/>
          <w:color w:val="333333"/>
          <w:sz w:val="40"/>
          <w:szCs w:val="40"/>
          <w:shd w:val="clear" w:color="auto" w:fill="FFFFFF"/>
          <w:lang w:val="cs-CZ"/>
        </w:rPr>
        <w:t>í a přírodní</w:t>
      </w:r>
      <w:r>
        <w:rPr>
          <w:rFonts w:cstheme="minorHAnsi"/>
          <w:b/>
          <w:color w:val="333333"/>
          <w:sz w:val="40"/>
          <w:szCs w:val="40"/>
          <w:shd w:val="clear" w:color="auto" w:fill="FFFFFF"/>
          <w:lang w:val="cs-CZ"/>
        </w:rPr>
        <w:t xml:space="preserve"> turistiky v celé podporované oblasti</w:t>
      </w:r>
      <w:r w:rsidR="009F3B15" w:rsidRPr="000A287C">
        <w:rPr>
          <w:rFonts w:cstheme="minorHAnsi"/>
          <w:b/>
          <w:color w:val="333333"/>
          <w:sz w:val="40"/>
          <w:szCs w:val="40"/>
          <w:shd w:val="clear" w:color="auto" w:fill="FFFFFF"/>
          <w:lang w:val="cs-CZ"/>
        </w:rPr>
        <w:t xml:space="preserve"> programu </w:t>
      </w:r>
      <w:proofErr w:type="spellStart"/>
      <w:r w:rsidR="009F3B15" w:rsidRPr="000A287C">
        <w:rPr>
          <w:rFonts w:cstheme="minorHAnsi"/>
          <w:b/>
          <w:color w:val="333333"/>
          <w:sz w:val="40"/>
          <w:szCs w:val="40"/>
          <w:shd w:val="clear" w:color="auto" w:fill="FFFFFF"/>
          <w:lang w:val="cs-CZ"/>
        </w:rPr>
        <w:t>In</w:t>
      </w:r>
      <w:r w:rsidR="000A287C">
        <w:rPr>
          <w:rFonts w:cstheme="minorHAnsi"/>
          <w:b/>
          <w:color w:val="333333"/>
          <w:sz w:val="40"/>
          <w:szCs w:val="40"/>
          <w:shd w:val="clear" w:color="auto" w:fill="FFFFFF"/>
          <w:lang w:val="cs-CZ"/>
        </w:rPr>
        <w:t>terreg</w:t>
      </w:r>
      <w:proofErr w:type="spellEnd"/>
      <w:r w:rsidR="000A287C">
        <w:rPr>
          <w:rFonts w:cstheme="minorHAnsi"/>
          <w:b/>
          <w:color w:val="333333"/>
          <w:sz w:val="40"/>
          <w:szCs w:val="40"/>
          <w:shd w:val="clear" w:color="auto" w:fill="FFFFFF"/>
          <w:lang w:val="cs-CZ"/>
        </w:rPr>
        <w:t xml:space="preserve"> Česká republika – Polsko</w:t>
      </w:r>
    </w:p>
    <w:p w14:paraId="43B1F02B" w14:textId="77777777" w:rsidR="009F3B15" w:rsidRPr="000A287C" w:rsidRDefault="009F3B15" w:rsidP="00352AF7">
      <w:pPr>
        <w:spacing w:after="0" w:line="276" w:lineRule="auto"/>
        <w:ind w:firstLine="708"/>
        <w:jc w:val="both"/>
        <w:rPr>
          <w:rFonts w:cstheme="minorHAnsi"/>
          <w:color w:val="333333"/>
          <w:sz w:val="24"/>
          <w:szCs w:val="24"/>
          <w:shd w:val="clear" w:color="auto" w:fill="FFFFFF"/>
          <w:lang w:val="cs-CZ"/>
        </w:rPr>
      </w:pPr>
    </w:p>
    <w:p w14:paraId="65DCF05F" w14:textId="77777777" w:rsidR="006611BC" w:rsidRPr="000A287C" w:rsidRDefault="006611BC" w:rsidP="00352AF7">
      <w:pPr>
        <w:spacing w:after="0" w:line="276" w:lineRule="auto"/>
        <w:jc w:val="both"/>
        <w:rPr>
          <w:rFonts w:cstheme="minorHAnsi"/>
          <w:color w:val="333333"/>
          <w:sz w:val="24"/>
          <w:szCs w:val="24"/>
          <w:shd w:val="clear" w:color="auto" w:fill="FFFFFF"/>
          <w:lang w:val="cs-CZ"/>
        </w:rPr>
      </w:pPr>
    </w:p>
    <w:p w14:paraId="67FE4A2C" w14:textId="77777777" w:rsidR="006611BC" w:rsidRPr="000A287C" w:rsidRDefault="006611BC" w:rsidP="00352AF7">
      <w:pPr>
        <w:spacing w:after="0" w:line="276" w:lineRule="auto"/>
        <w:ind w:firstLine="708"/>
        <w:jc w:val="both"/>
        <w:rPr>
          <w:rFonts w:cstheme="minorHAnsi"/>
          <w:color w:val="333333"/>
          <w:sz w:val="24"/>
          <w:szCs w:val="24"/>
          <w:shd w:val="clear" w:color="auto" w:fill="FFFFFF"/>
          <w:lang w:val="cs-CZ"/>
        </w:rPr>
      </w:pPr>
    </w:p>
    <w:p w14:paraId="217055C6" w14:textId="77777777" w:rsidR="006611BC" w:rsidRPr="000A287C" w:rsidRDefault="006611BC" w:rsidP="00352AF7">
      <w:pPr>
        <w:spacing w:after="0" w:line="276" w:lineRule="auto"/>
        <w:ind w:firstLine="708"/>
        <w:jc w:val="both"/>
        <w:rPr>
          <w:rFonts w:cstheme="minorHAnsi"/>
          <w:color w:val="333333"/>
          <w:sz w:val="24"/>
          <w:szCs w:val="24"/>
          <w:shd w:val="clear" w:color="auto" w:fill="FFFFFF"/>
          <w:lang w:val="cs-CZ"/>
        </w:rPr>
      </w:pPr>
    </w:p>
    <w:p w14:paraId="6D9753F6" w14:textId="0FE8E45B" w:rsidR="006611BC" w:rsidRPr="000A287C" w:rsidRDefault="0006788A" w:rsidP="00352AF7">
      <w:pPr>
        <w:spacing w:after="0" w:line="276" w:lineRule="auto"/>
        <w:ind w:left="4956" w:firstLine="708"/>
        <w:rPr>
          <w:rFonts w:cstheme="minorHAnsi"/>
          <w:b/>
          <w:color w:val="333333"/>
          <w:sz w:val="28"/>
          <w:szCs w:val="28"/>
          <w:shd w:val="clear" w:color="auto" w:fill="FFFFFF"/>
          <w:lang w:val="cs-CZ"/>
        </w:rPr>
      </w:pPr>
      <w:r>
        <w:rPr>
          <w:rFonts w:cstheme="minorHAnsi"/>
          <w:b/>
          <w:color w:val="333333"/>
          <w:sz w:val="28"/>
          <w:szCs w:val="28"/>
          <w:shd w:val="clear" w:color="auto" w:fill="FFFFFF"/>
          <w:lang w:val="cs-CZ"/>
        </w:rPr>
        <w:t>autoři</w:t>
      </w:r>
      <w:r w:rsidR="006611BC" w:rsidRPr="000A287C">
        <w:rPr>
          <w:rFonts w:cstheme="minorHAnsi"/>
          <w:b/>
          <w:color w:val="333333"/>
          <w:sz w:val="28"/>
          <w:szCs w:val="28"/>
          <w:shd w:val="clear" w:color="auto" w:fill="FFFFFF"/>
          <w:lang w:val="cs-CZ"/>
        </w:rPr>
        <w:t>:</w:t>
      </w:r>
    </w:p>
    <w:p w14:paraId="617CE5B3" w14:textId="77777777" w:rsidR="006611BC" w:rsidRPr="000A287C" w:rsidRDefault="006611BC" w:rsidP="00352AF7">
      <w:pPr>
        <w:spacing w:after="0" w:line="276" w:lineRule="auto"/>
        <w:ind w:left="4956" w:firstLine="708"/>
        <w:rPr>
          <w:rFonts w:cstheme="minorHAnsi"/>
          <w:color w:val="333333"/>
          <w:sz w:val="28"/>
          <w:szCs w:val="28"/>
          <w:shd w:val="clear" w:color="auto" w:fill="FFFFFF"/>
          <w:lang w:val="cs-CZ"/>
        </w:rPr>
      </w:pPr>
      <w:proofErr w:type="spellStart"/>
      <w:r w:rsidRPr="000A287C">
        <w:rPr>
          <w:rFonts w:cstheme="minorHAnsi"/>
          <w:color w:val="333333"/>
          <w:sz w:val="28"/>
          <w:szCs w:val="28"/>
          <w:shd w:val="clear" w:color="auto" w:fill="FFFFFF"/>
          <w:lang w:val="cs-CZ"/>
        </w:rPr>
        <w:t>dr</w:t>
      </w:r>
      <w:proofErr w:type="spellEnd"/>
      <w:r w:rsidRPr="000A287C">
        <w:rPr>
          <w:rFonts w:cstheme="minorHAnsi"/>
          <w:color w:val="333333"/>
          <w:sz w:val="28"/>
          <w:szCs w:val="28"/>
          <w:shd w:val="clear" w:color="auto" w:fill="FFFFFF"/>
          <w:lang w:val="cs-CZ"/>
        </w:rPr>
        <w:t xml:space="preserve"> Marta </w:t>
      </w:r>
      <w:proofErr w:type="spellStart"/>
      <w:r w:rsidRPr="000A287C">
        <w:rPr>
          <w:rFonts w:cstheme="minorHAnsi"/>
          <w:color w:val="333333"/>
          <w:sz w:val="28"/>
          <w:szCs w:val="28"/>
          <w:shd w:val="clear" w:color="auto" w:fill="FFFFFF"/>
          <w:lang w:val="cs-CZ"/>
        </w:rPr>
        <w:t>Drozdowska</w:t>
      </w:r>
      <w:proofErr w:type="spellEnd"/>
    </w:p>
    <w:p w14:paraId="0F84DC12" w14:textId="77777777" w:rsidR="006611BC" w:rsidRPr="000A287C" w:rsidRDefault="006611BC" w:rsidP="00352AF7">
      <w:pPr>
        <w:spacing w:after="0" w:line="276" w:lineRule="auto"/>
        <w:ind w:left="5664"/>
        <w:rPr>
          <w:rFonts w:cstheme="minorHAnsi"/>
          <w:color w:val="333333"/>
          <w:sz w:val="28"/>
          <w:szCs w:val="28"/>
          <w:shd w:val="clear" w:color="auto" w:fill="FFFFFF"/>
          <w:lang w:val="cs-CZ"/>
        </w:rPr>
      </w:pPr>
      <w:proofErr w:type="spellStart"/>
      <w:r w:rsidRPr="000A287C">
        <w:rPr>
          <w:rFonts w:cstheme="minorHAnsi"/>
          <w:color w:val="333333"/>
          <w:sz w:val="28"/>
          <w:szCs w:val="28"/>
          <w:shd w:val="clear" w:color="auto" w:fill="FFFFFF"/>
          <w:lang w:val="cs-CZ"/>
        </w:rPr>
        <w:t>dr</w:t>
      </w:r>
      <w:proofErr w:type="spellEnd"/>
      <w:r w:rsidRPr="000A287C">
        <w:rPr>
          <w:rFonts w:cstheme="minorHAnsi"/>
          <w:color w:val="333333"/>
          <w:sz w:val="28"/>
          <w:szCs w:val="28"/>
          <w:shd w:val="clear" w:color="auto" w:fill="FFFFFF"/>
          <w:lang w:val="cs-CZ"/>
        </w:rPr>
        <w:t xml:space="preserve"> Magdalena Duda-Seifert</w:t>
      </w:r>
    </w:p>
    <w:p w14:paraId="76FB626C" w14:textId="77777777" w:rsidR="006611BC" w:rsidRPr="000A287C" w:rsidRDefault="006611BC" w:rsidP="00352AF7">
      <w:pPr>
        <w:spacing w:after="0" w:line="276" w:lineRule="auto"/>
        <w:ind w:left="4956" w:firstLine="708"/>
        <w:rPr>
          <w:rFonts w:cstheme="minorHAnsi"/>
          <w:color w:val="333333"/>
          <w:sz w:val="28"/>
          <w:szCs w:val="28"/>
          <w:shd w:val="clear" w:color="auto" w:fill="FFFFFF"/>
          <w:lang w:val="cs-CZ"/>
        </w:rPr>
      </w:pPr>
      <w:proofErr w:type="spellStart"/>
      <w:r w:rsidRPr="000A287C">
        <w:rPr>
          <w:rFonts w:cstheme="minorHAnsi"/>
          <w:color w:val="333333"/>
          <w:sz w:val="28"/>
          <w:szCs w:val="28"/>
          <w:shd w:val="clear" w:color="auto" w:fill="FFFFFF"/>
          <w:lang w:val="cs-CZ"/>
        </w:rPr>
        <w:t>dr</w:t>
      </w:r>
      <w:proofErr w:type="spellEnd"/>
      <w:r w:rsidRPr="000A287C">
        <w:rPr>
          <w:rFonts w:cstheme="minorHAnsi"/>
          <w:color w:val="333333"/>
          <w:sz w:val="28"/>
          <w:szCs w:val="28"/>
          <w:shd w:val="clear" w:color="auto" w:fill="FFFFFF"/>
          <w:lang w:val="cs-CZ"/>
        </w:rPr>
        <w:t xml:space="preserve"> Izabela </w:t>
      </w:r>
      <w:proofErr w:type="spellStart"/>
      <w:r w:rsidRPr="000A287C">
        <w:rPr>
          <w:rFonts w:cstheme="minorHAnsi"/>
          <w:color w:val="333333"/>
          <w:sz w:val="28"/>
          <w:szCs w:val="28"/>
          <w:shd w:val="clear" w:color="auto" w:fill="FFFFFF"/>
          <w:lang w:val="cs-CZ"/>
        </w:rPr>
        <w:t>Gruszka</w:t>
      </w:r>
      <w:proofErr w:type="spellEnd"/>
    </w:p>
    <w:p w14:paraId="24FBB8CE" w14:textId="77777777" w:rsidR="006611BC" w:rsidRPr="000A287C" w:rsidRDefault="006611BC" w:rsidP="00352AF7">
      <w:pPr>
        <w:spacing w:after="0" w:line="276" w:lineRule="auto"/>
        <w:ind w:left="4956" w:firstLine="708"/>
        <w:rPr>
          <w:rFonts w:cstheme="minorHAnsi"/>
          <w:color w:val="333333"/>
          <w:sz w:val="28"/>
          <w:szCs w:val="28"/>
          <w:shd w:val="clear" w:color="auto" w:fill="FFFFFF"/>
          <w:lang w:val="cs-CZ"/>
        </w:rPr>
      </w:pPr>
      <w:proofErr w:type="spellStart"/>
      <w:r w:rsidRPr="000A287C">
        <w:rPr>
          <w:rFonts w:cstheme="minorHAnsi"/>
          <w:color w:val="333333"/>
          <w:sz w:val="28"/>
          <w:szCs w:val="28"/>
          <w:shd w:val="clear" w:color="auto" w:fill="FFFFFF"/>
          <w:lang w:val="cs-CZ"/>
        </w:rPr>
        <w:t>mgr</w:t>
      </w:r>
      <w:proofErr w:type="spellEnd"/>
      <w:r w:rsidRPr="000A287C">
        <w:rPr>
          <w:rFonts w:cstheme="minorHAnsi"/>
          <w:color w:val="333333"/>
          <w:sz w:val="28"/>
          <w:szCs w:val="28"/>
          <w:shd w:val="clear" w:color="auto" w:fill="FFFFFF"/>
          <w:lang w:val="cs-CZ"/>
        </w:rPr>
        <w:t xml:space="preserve"> Marcin </w:t>
      </w:r>
      <w:proofErr w:type="spellStart"/>
      <w:r w:rsidRPr="000A287C">
        <w:rPr>
          <w:rFonts w:cstheme="minorHAnsi"/>
          <w:color w:val="333333"/>
          <w:sz w:val="28"/>
          <w:szCs w:val="28"/>
          <w:shd w:val="clear" w:color="auto" w:fill="FFFFFF"/>
          <w:lang w:val="cs-CZ"/>
        </w:rPr>
        <w:t>Gruszka</w:t>
      </w:r>
      <w:proofErr w:type="spellEnd"/>
    </w:p>
    <w:p w14:paraId="67ED7C24" w14:textId="77777777" w:rsidR="006611BC" w:rsidRPr="000A287C" w:rsidRDefault="006611BC" w:rsidP="00352AF7">
      <w:pPr>
        <w:spacing w:after="0" w:line="276" w:lineRule="auto"/>
        <w:ind w:left="4956" w:firstLine="708"/>
        <w:rPr>
          <w:rFonts w:cstheme="minorHAnsi"/>
          <w:color w:val="333333"/>
          <w:sz w:val="28"/>
          <w:szCs w:val="28"/>
          <w:shd w:val="clear" w:color="auto" w:fill="FFFFFF"/>
          <w:lang w:val="cs-CZ"/>
        </w:rPr>
      </w:pPr>
      <w:proofErr w:type="spellStart"/>
      <w:r w:rsidRPr="000A287C">
        <w:rPr>
          <w:rFonts w:cstheme="minorHAnsi"/>
          <w:color w:val="333333"/>
          <w:sz w:val="28"/>
          <w:szCs w:val="28"/>
          <w:shd w:val="clear" w:color="auto" w:fill="FFFFFF"/>
          <w:lang w:val="cs-CZ"/>
        </w:rPr>
        <w:t>dr</w:t>
      </w:r>
      <w:proofErr w:type="spellEnd"/>
      <w:r w:rsidRPr="000A287C">
        <w:rPr>
          <w:rFonts w:cstheme="minorHAnsi"/>
          <w:color w:val="333333"/>
          <w:sz w:val="28"/>
          <w:szCs w:val="28"/>
          <w:shd w:val="clear" w:color="auto" w:fill="FFFFFF"/>
          <w:lang w:val="cs-CZ"/>
        </w:rPr>
        <w:t xml:space="preserve"> Martin Sauer</w:t>
      </w:r>
    </w:p>
    <w:p w14:paraId="1CC071F5" w14:textId="77777777" w:rsidR="006611BC" w:rsidRPr="000A287C" w:rsidRDefault="006611BC" w:rsidP="00352AF7">
      <w:pPr>
        <w:spacing w:after="0" w:line="276" w:lineRule="auto"/>
        <w:ind w:firstLine="708"/>
        <w:jc w:val="right"/>
        <w:rPr>
          <w:rFonts w:cstheme="minorHAnsi"/>
          <w:color w:val="333333"/>
          <w:sz w:val="24"/>
          <w:szCs w:val="24"/>
          <w:shd w:val="clear" w:color="auto" w:fill="FFFFFF"/>
          <w:lang w:val="cs-CZ"/>
        </w:rPr>
      </w:pPr>
    </w:p>
    <w:p w14:paraId="1DE087AB" w14:textId="77777777" w:rsidR="006611BC" w:rsidRPr="000A287C" w:rsidRDefault="006611BC" w:rsidP="00352AF7">
      <w:pPr>
        <w:spacing w:after="0" w:line="276" w:lineRule="auto"/>
        <w:ind w:firstLine="708"/>
        <w:jc w:val="both"/>
        <w:rPr>
          <w:rFonts w:cstheme="minorHAnsi"/>
          <w:color w:val="333333"/>
          <w:sz w:val="24"/>
          <w:szCs w:val="24"/>
          <w:shd w:val="clear" w:color="auto" w:fill="FFFFFF"/>
          <w:lang w:val="cs-CZ"/>
        </w:rPr>
      </w:pPr>
    </w:p>
    <w:p w14:paraId="49C15F6C" w14:textId="77777777" w:rsidR="006611BC" w:rsidRPr="000A287C" w:rsidRDefault="006611BC" w:rsidP="00352AF7">
      <w:pPr>
        <w:spacing w:after="0" w:line="276" w:lineRule="auto"/>
        <w:ind w:firstLine="708"/>
        <w:jc w:val="both"/>
        <w:rPr>
          <w:rFonts w:cstheme="minorHAnsi"/>
          <w:color w:val="333333"/>
          <w:sz w:val="24"/>
          <w:szCs w:val="24"/>
          <w:shd w:val="clear" w:color="auto" w:fill="FFFFFF"/>
          <w:lang w:val="cs-CZ"/>
        </w:rPr>
      </w:pPr>
    </w:p>
    <w:p w14:paraId="1A7683D5" w14:textId="77777777" w:rsidR="006611BC" w:rsidRPr="000A287C" w:rsidRDefault="006611BC" w:rsidP="00352AF7">
      <w:pPr>
        <w:spacing w:after="0" w:line="276" w:lineRule="auto"/>
        <w:ind w:firstLine="708"/>
        <w:jc w:val="center"/>
        <w:rPr>
          <w:rFonts w:cstheme="minorHAnsi"/>
          <w:color w:val="333333"/>
          <w:sz w:val="24"/>
          <w:szCs w:val="24"/>
          <w:shd w:val="clear" w:color="auto" w:fill="FFFFFF"/>
          <w:lang w:val="cs-CZ"/>
        </w:rPr>
      </w:pPr>
      <w:r w:rsidRPr="000A287C">
        <w:rPr>
          <w:noProof/>
          <w:lang w:val="cs-CZ" w:eastAsia="cs-CZ"/>
        </w:rPr>
        <w:drawing>
          <wp:inline distT="0" distB="0" distL="0" distR="0" wp14:anchorId="67734F57" wp14:editId="4DB7AE59">
            <wp:extent cx="3628466" cy="121920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54033" cy="1227791"/>
                    </a:xfrm>
                    <a:prstGeom prst="rect">
                      <a:avLst/>
                    </a:prstGeom>
                    <a:noFill/>
                    <a:ln>
                      <a:noFill/>
                    </a:ln>
                  </pic:spPr>
                </pic:pic>
              </a:graphicData>
            </a:graphic>
          </wp:inline>
        </w:drawing>
      </w:r>
    </w:p>
    <w:p w14:paraId="4FAC54CD" w14:textId="77777777" w:rsidR="006611BC" w:rsidRPr="000A287C" w:rsidRDefault="006611BC" w:rsidP="00352AF7">
      <w:pPr>
        <w:spacing w:after="0" w:line="276" w:lineRule="auto"/>
        <w:ind w:firstLine="708"/>
        <w:jc w:val="both"/>
        <w:rPr>
          <w:rFonts w:cstheme="minorHAnsi"/>
          <w:color w:val="333333"/>
          <w:sz w:val="24"/>
          <w:szCs w:val="24"/>
          <w:shd w:val="clear" w:color="auto" w:fill="FFFFFF"/>
          <w:lang w:val="cs-CZ"/>
        </w:rPr>
      </w:pPr>
    </w:p>
    <w:p w14:paraId="213E0ED2" w14:textId="77777777" w:rsidR="006611BC" w:rsidRPr="000A287C" w:rsidRDefault="006611BC" w:rsidP="00352AF7">
      <w:pPr>
        <w:spacing w:after="0" w:line="276" w:lineRule="auto"/>
        <w:jc w:val="both"/>
        <w:rPr>
          <w:rFonts w:cstheme="minorHAnsi"/>
          <w:color w:val="333333"/>
          <w:sz w:val="24"/>
          <w:szCs w:val="24"/>
          <w:shd w:val="clear" w:color="auto" w:fill="FFFFFF"/>
          <w:lang w:val="cs-CZ"/>
        </w:rPr>
      </w:pPr>
    </w:p>
    <w:p w14:paraId="64CB59AA" w14:textId="77777777" w:rsidR="006611BC" w:rsidRPr="000A287C" w:rsidRDefault="006611BC" w:rsidP="00352AF7">
      <w:pPr>
        <w:spacing w:after="0" w:line="276" w:lineRule="auto"/>
        <w:ind w:firstLine="708"/>
        <w:jc w:val="both"/>
        <w:rPr>
          <w:rFonts w:cstheme="minorHAnsi"/>
          <w:color w:val="333333"/>
          <w:sz w:val="24"/>
          <w:szCs w:val="24"/>
          <w:shd w:val="clear" w:color="auto" w:fill="FFFFFF"/>
          <w:lang w:val="cs-CZ"/>
        </w:rPr>
      </w:pPr>
    </w:p>
    <w:p w14:paraId="683BC49E" w14:textId="67D08DFD" w:rsidR="006611BC" w:rsidRPr="000A287C" w:rsidRDefault="0006788A" w:rsidP="00352AF7">
      <w:pPr>
        <w:spacing w:after="0" w:line="276" w:lineRule="auto"/>
        <w:ind w:firstLine="708"/>
        <w:jc w:val="center"/>
        <w:rPr>
          <w:rFonts w:cstheme="minorHAnsi"/>
          <w:color w:val="333333"/>
          <w:sz w:val="24"/>
          <w:szCs w:val="24"/>
          <w:shd w:val="clear" w:color="auto" w:fill="FFFFFF"/>
          <w:lang w:val="cs-CZ"/>
        </w:rPr>
      </w:pPr>
      <w:r>
        <w:rPr>
          <w:rFonts w:cstheme="minorHAnsi"/>
          <w:color w:val="333333"/>
          <w:sz w:val="24"/>
          <w:szCs w:val="24"/>
          <w:shd w:val="clear" w:color="auto" w:fill="FFFFFF"/>
          <w:lang w:val="cs-CZ"/>
        </w:rPr>
        <w:t>Vratislav</w:t>
      </w:r>
      <w:r w:rsidR="006611BC" w:rsidRPr="000A287C">
        <w:rPr>
          <w:rFonts w:cstheme="minorHAnsi"/>
          <w:color w:val="333333"/>
          <w:sz w:val="24"/>
          <w:szCs w:val="24"/>
          <w:shd w:val="clear" w:color="auto" w:fill="FFFFFF"/>
          <w:lang w:val="cs-CZ"/>
        </w:rPr>
        <w:t>, 2017</w:t>
      </w:r>
    </w:p>
    <w:p w14:paraId="32B83B64" w14:textId="77777777" w:rsidR="009F1543" w:rsidRPr="000A287C" w:rsidRDefault="009F1543" w:rsidP="00352AF7">
      <w:pPr>
        <w:spacing w:after="0" w:line="276" w:lineRule="auto"/>
        <w:ind w:firstLine="708"/>
        <w:jc w:val="both"/>
        <w:rPr>
          <w:rFonts w:cstheme="minorHAnsi"/>
          <w:color w:val="333333"/>
          <w:sz w:val="24"/>
          <w:szCs w:val="24"/>
          <w:shd w:val="clear" w:color="auto" w:fill="FFFFFF"/>
          <w:lang w:val="cs-CZ"/>
        </w:rPr>
      </w:pPr>
    </w:p>
    <w:p w14:paraId="6CA0088A" w14:textId="0179DEEB" w:rsidR="009F1543" w:rsidRPr="000A287C" w:rsidRDefault="0006788A" w:rsidP="00352AF7">
      <w:pPr>
        <w:spacing w:after="0" w:line="276" w:lineRule="auto"/>
        <w:jc w:val="both"/>
        <w:rPr>
          <w:rFonts w:cstheme="minorHAnsi"/>
          <w:color w:val="333333"/>
          <w:sz w:val="24"/>
          <w:szCs w:val="24"/>
          <w:shd w:val="clear" w:color="auto" w:fill="FFFFFF"/>
          <w:lang w:val="cs-CZ"/>
        </w:rPr>
      </w:pPr>
      <w:r>
        <w:rPr>
          <w:rFonts w:cstheme="minorHAnsi"/>
          <w:color w:val="333333"/>
          <w:sz w:val="24"/>
          <w:szCs w:val="24"/>
          <w:shd w:val="clear" w:color="auto" w:fill="FFFFFF"/>
          <w:lang w:val="cs-CZ"/>
        </w:rPr>
        <w:t>OBSAH</w:t>
      </w:r>
      <w:r w:rsidR="009F1543" w:rsidRPr="000A287C">
        <w:rPr>
          <w:rFonts w:cstheme="minorHAnsi"/>
          <w:color w:val="333333"/>
          <w:sz w:val="24"/>
          <w:szCs w:val="24"/>
          <w:shd w:val="clear" w:color="auto" w:fill="FFFFFF"/>
          <w:lang w:val="cs-CZ"/>
        </w:rPr>
        <w:t>:</w:t>
      </w:r>
    </w:p>
    <w:p w14:paraId="6F8769D4" w14:textId="77777777" w:rsidR="009F1543" w:rsidRPr="000A287C" w:rsidRDefault="009F1543" w:rsidP="00352AF7">
      <w:pPr>
        <w:spacing w:after="0" w:line="276" w:lineRule="auto"/>
        <w:jc w:val="both"/>
        <w:rPr>
          <w:rFonts w:cstheme="minorHAnsi"/>
          <w:color w:val="333333"/>
          <w:sz w:val="24"/>
          <w:szCs w:val="24"/>
          <w:shd w:val="clear" w:color="auto" w:fill="FFFFFF"/>
          <w:lang w:val="cs-CZ"/>
        </w:rPr>
      </w:pPr>
    </w:p>
    <w:p w14:paraId="28C972AF" w14:textId="1E88C761" w:rsidR="009F1543" w:rsidRPr="000A287C" w:rsidRDefault="0006788A" w:rsidP="00352AF7">
      <w:pPr>
        <w:pStyle w:val="Odstavecseseznamem"/>
        <w:numPr>
          <w:ilvl w:val="0"/>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Úvod</w:t>
      </w:r>
    </w:p>
    <w:p w14:paraId="3FF4DB31" w14:textId="527CB661" w:rsidR="009F1543" w:rsidRPr="000A287C" w:rsidRDefault="008332B2" w:rsidP="00352AF7">
      <w:pPr>
        <w:pStyle w:val="Odstavecseseznamem"/>
        <w:numPr>
          <w:ilvl w:val="0"/>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Metodika výběru turistických atrakcí s největším potenciálem</w:t>
      </w:r>
      <w:r w:rsidR="009F1543" w:rsidRPr="000A287C">
        <w:rPr>
          <w:rStyle w:val="Hypertextovodkaz"/>
          <w:rFonts w:cstheme="minorHAnsi"/>
          <w:color w:val="auto"/>
          <w:sz w:val="24"/>
          <w:szCs w:val="20"/>
          <w:u w:val="none"/>
          <w:lang w:val="cs-CZ"/>
        </w:rPr>
        <w:t>.</w:t>
      </w:r>
    </w:p>
    <w:p w14:paraId="30497C41" w14:textId="2C7FFACC" w:rsidR="0005708D" w:rsidRPr="000A287C" w:rsidRDefault="008332B2" w:rsidP="00352AF7">
      <w:pPr>
        <w:pStyle w:val="Odstavecseseznamem"/>
        <w:numPr>
          <w:ilvl w:val="0"/>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Vybrané atrakce podle kategorie</w:t>
      </w:r>
    </w:p>
    <w:p w14:paraId="7B23A3C8" w14:textId="19345616" w:rsidR="009F1543" w:rsidRPr="000A287C" w:rsidRDefault="00580568" w:rsidP="00352AF7">
      <w:pPr>
        <w:pStyle w:val="Odstavecseseznamem"/>
        <w:numPr>
          <w:ilvl w:val="1"/>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územní rozvržení měst</w:t>
      </w:r>
    </w:p>
    <w:p w14:paraId="0F4954BC" w14:textId="67052BA4" w:rsidR="0005708D" w:rsidRPr="000A287C" w:rsidRDefault="008332B2" w:rsidP="00352AF7">
      <w:pPr>
        <w:pStyle w:val="Odstavecseseznamem"/>
        <w:numPr>
          <w:ilvl w:val="1"/>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hrady a zámky</w:t>
      </w:r>
    </w:p>
    <w:p w14:paraId="0B446965" w14:textId="52DE91E6" w:rsidR="0005708D" w:rsidRPr="000A287C" w:rsidRDefault="008332B2" w:rsidP="00352AF7">
      <w:pPr>
        <w:pStyle w:val="Odstavecseseznamem"/>
        <w:numPr>
          <w:ilvl w:val="1"/>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sakrální objekty</w:t>
      </w:r>
    </w:p>
    <w:p w14:paraId="5A8C0AE7" w14:textId="437A6358" w:rsidR="0005708D" w:rsidRPr="000A287C" w:rsidRDefault="008332B2" w:rsidP="00352AF7">
      <w:pPr>
        <w:pStyle w:val="Odstavecseseznamem"/>
        <w:numPr>
          <w:ilvl w:val="1"/>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muzea a</w:t>
      </w:r>
      <w:r w:rsidR="0005708D" w:rsidRPr="000A287C">
        <w:rPr>
          <w:rStyle w:val="Hypertextovodkaz"/>
          <w:rFonts w:cstheme="minorHAnsi"/>
          <w:color w:val="auto"/>
          <w:sz w:val="24"/>
          <w:szCs w:val="20"/>
          <w:u w:val="none"/>
          <w:lang w:val="cs-CZ"/>
        </w:rPr>
        <w:t xml:space="preserve"> galerie</w:t>
      </w:r>
    </w:p>
    <w:p w14:paraId="498B1722" w14:textId="069D7465" w:rsidR="0005708D" w:rsidRPr="000A287C" w:rsidRDefault="00FC1312" w:rsidP="00352AF7">
      <w:pPr>
        <w:pStyle w:val="Odstavecseseznamem"/>
        <w:numPr>
          <w:ilvl w:val="1"/>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vojenské a martyrologické objekty</w:t>
      </w:r>
    </w:p>
    <w:p w14:paraId="78035DAC" w14:textId="16482CD8" w:rsidR="0005708D" w:rsidRPr="000A287C" w:rsidRDefault="00FC1312" w:rsidP="00352AF7">
      <w:pPr>
        <w:pStyle w:val="Odstavecseseznamem"/>
        <w:numPr>
          <w:ilvl w:val="1"/>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technické objekty</w:t>
      </w:r>
    </w:p>
    <w:p w14:paraId="342D8606" w14:textId="43341303" w:rsidR="0005708D" w:rsidRPr="000A287C" w:rsidRDefault="00FC1312" w:rsidP="00352AF7">
      <w:pPr>
        <w:pStyle w:val="Odstavecseseznamem"/>
        <w:numPr>
          <w:ilvl w:val="1"/>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obj</w:t>
      </w:r>
      <w:r w:rsidR="0005708D" w:rsidRPr="000A287C">
        <w:rPr>
          <w:rStyle w:val="Hypertextovodkaz"/>
          <w:rFonts w:cstheme="minorHAnsi"/>
          <w:color w:val="auto"/>
          <w:sz w:val="24"/>
          <w:szCs w:val="20"/>
          <w:u w:val="none"/>
          <w:lang w:val="cs-CZ"/>
        </w:rPr>
        <w:t xml:space="preserve">ekty </w:t>
      </w:r>
      <w:r>
        <w:rPr>
          <w:rStyle w:val="Hypertextovodkaz"/>
          <w:rFonts w:cstheme="minorHAnsi"/>
          <w:color w:val="auto"/>
          <w:sz w:val="24"/>
          <w:szCs w:val="20"/>
          <w:u w:val="none"/>
          <w:lang w:val="cs-CZ"/>
        </w:rPr>
        <w:t>lidové architektury</w:t>
      </w:r>
    </w:p>
    <w:p w14:paraId="517B5571" w14:textId="139AFF7F" w:rsidR="0005708D" w:rsidRPr="000A287C" w:rsidRDefault="008332B2" w:rsidP="00352AF7">
      <w:pPr>
        <w:pStyle w:val="Odstavecseseznamem"/>
        <w:numPr>
          <w:ilvl w:val="1"/>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lázně</w:t>
      </w:r>
    </w:p>
    <w:p w14:paraId="0389B1E9" w14:textId="49627836" w:rsidR="0005708D" w:rsidRPr="000A287C" w:rsidRDefault="00FC1312" w:rsidP="00352AF7">
      <w:pPr>
        <w:pStyle w:val="Odstavecseseznamem"/>
        <w:numPr>
          <w:ilvl w:val="1"/>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přírodní objekty a oblasti</w:t>
      </w:r>
    </w:p>
    <w:p w14:paraId="0F798FA0" w14:textId="6791B3F0" w:rsidR="0005708D" w:rsidRPr="000A287C" w:rsidRDefault="00580568" w:rsidP="00352AF7">
      <w:pPr>
        <w:pStyle w:val="Odstavecseseznamem"/>
        <w:numPr>
          <w:ilvl w:val="1"/>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aktivní turistika</w:t>
      </w:r>
    </w:p>
    <w:p w14:paraId="09372B28" w14:textId="062688A7" w:rsidR="009F1543" w:rsidRPr="000A287C" w:rsidRDefault="0006788A" w:rsidP="00352AF7">
      <w:pPr>
        <w:pStyle w:val="Odstavecseseznamem"/>
        <w:numPr>
          <w:ilvl w:val="0"/>
          <w:numId w:val="10"/>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Závěr</w:t>
      </w:r>
    </w:p>
    <w:p w14:paraId="3AA3CD27" w14:textId="77777777" w:rsidR="005F2DBB" w:rsidRPr="000A287C" w:rsidRDefault="005F2DBB" w:rsidP="005F2DBB">
      <w:pPr>
        <w:pStyle w:val="Akapitzlist1"/>
        <w:spacing w:after="0"/>
        <w:ind w:left="360"/>
        <w:jc w:val="both"/>
        <w:rPr>
          <w:rFonts w:cs="Calibri"/>
          <w:color w:val="333333"/>
          <w:sz w:val="24"/>
          <w:szCs w:val="24"/>
          <w:lang w:val="cs-CZ"/>
        </w:rPr>
      </w:pPr>
    </w:p>
    <w:p w14:paraId="2B980BCA" w14:textId="4F67DE7C" w:rsidR="005F2DBB" w:rsidRPr="000A287C" w:rsidRDefault="0006788A" w:rsidP="005F2DBB">
      <w:pPr>
        <w:pStyle w:val="Akapitzlist1"/>
        <w:spacing w:after="0"/>
        <w:ind w:left="0"/>
        <w:jc w:val="both"/>
        <w:rPr>
          <w:rFonts w:cs="Calibri"/>
          <w:color w:val="333333"/>
          <w:sz w:val="24"/>
          <w:szCs w:val="24"/>
          <w:lang w:val="cs-CZ"/>
        </w:rPr>
      </w:pPr>
      <w:r>
        <w:rPr>
          <w:rFonts w:cs="Calibri"/>
          <w:color w:val="333333"/>
          <w:sz w:val="24"/>
          <w:szCs w:val="24"/>
          <w:lang w:val="cs-CZ"/>
        </w:rPr>
        <w:t>Přílohy</w:t>
      </w:r>
      <w:r w:rsidR="005F2DBB" w:rsidRPr="000A287C">
        <w:rPr>
          <w:rFonts w:cs="Calibri"/>
          <w:color w:val="333333"/>
          <w:sz w:val="24"/>
          <w:szCs w:val="24"/>
          <w:lang w:val="cs-CZ"/>
        </w:rPr>
        <w:t xml:space="preserve">: </w:t>
      </w:r>
    </w:p>
    <w:p w14:paraId="0308FEFB" w14:textId="0194E209" w:rsidR="005F2DBB" w:rsidRPr="000A287C" w:rsidRDefault="00FC1312" w:rsidP="005F2DBB">
      <w:pPr>
        <w:pStyle w:val="Akapitzlist1"/>
        <w:spacing w:after="0"/>
        <w:ind w:left="0"/>
        <w:jc w:val="both"/>
        <w:rPr>
          <w:rFonts w:cs="Calibri"/>
          <w:color w:val="333333"/>
          <w:sz w:val="24"/>
          <w:szCs w:val="24"/>
          <w:lang w:val="cs-CZ"/>
        </w:rPr>
      </w:pPr>
      <w:r>
        <w:rPr>
          <w:rFonts w:cs="Calibri"/>
          <w:color w:val="333333"/>
          <w:sz w:val="24"/>
          <w:szCs w:val="24"/>
          <w:lang w:val="cs-CZ"/>
        </w:rPr>
        <w:t xml:space="preserve">Společné tematické stezky kulturní a přírodní turistiky v tabulkách </w:t>
      </w:r>
    </w:p>
    <w:p w14:paraId="5061DDA0" w14:textId="77777777" w:rsidR="00FC1312" w:rsidRPr="000A287C" w:rsidRDefault="00FC1312" w:rsidP="00FC1312">
      <w:pPr>
        <w:pStyle w:val="Odstavecseseznamem"/>
        <w:numPr>
          <w:ilvl w:val="1"/>
          <w:numId w:val="18"/>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územní rozvržení měst</w:t>
      </w:r>
    </w:p>
    <w:p w14:paraId="55801685" w14:textId="77777777" w:rsidR="00FC1312" w:rsidRPr="000A287C" w:rsidRDefault="00FC1312" w:rsidP="00FC1312">
      <w:pPr>
        <w:pStyle w:val="Odstavecseseznamem"/>
        <w:numPr>
          <w:ilvl w:val="1"/>
          <w:numId w:val="18"/>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hrady a zámky</w:t>
      </w:r>
    </w:p>
    <w:p w14:paraId="2DECCC87" w14:textId="77777777" w:rsidR="00FC1312" w:rsidRPr="000A287C" w:rsidRDefault="00FC1312" w:rsidP="00FC1312">
      <w:pPr>
        <w:pStyle w:val="Odstavecseseznamem"/>
        <w:numPr>
          <w:ilvl w:val="1"/>
          <w:numId w:val="18"/>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sakrální objekty</w:t>
      </w:r>
    </w:p>
    <w:p w14:paraId="706F1335" w14:textId="77777777" w:rsidR="00FC1312" w:rsidRPr="000A287C" w:rsidRDefault="00FC1312" w:rsidP="00FC1312">
      <w:pPr>
        <w:pStyle w:val="Odstavecseseznamem"/>
        <w:numPr>
          <w:ilvl w:val="1"/>
          <w:numId w:val="18"/>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muzea a</w:t>
      </w:r>
      <w:r w:rsidRPr="000A287C">
        <w:rPr>
          <w:rStyle w:val="Hypertextovodkaz"/>
          <w:rFonts w:cstheme="minorHAnsi"/>
          <w:color w:val="auto"/>
          <w:sz w:val="24"/>
          <w:szCs w:val="20"/>
          <w:u w:val="none"/>
          <w:lang w:val="cs-CZ"/>
        </w:rPr>
        <w:t xml:space="preserve"> galerie</w:t>
      </w:r>
    </w:p>
    <w:p w14:paraId="7040D2FC" w14:textId="77777777" w:rsidR="00FC1312" w:rsidRPr="000A287C" w:rsidRDefault="00FC1312" w:rsidP="00FC1312">
      <w:pPr>
        <w:pStyle w:val="Odstavecseseznamem"/>
        <w:numPr>
          <w:ilvl w:val="1"/>
          <w:numId w:val="18"/>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vojenské a martyrologické objekty</w:t>
      </w:r>
    </w:p>
    <w:p w14:paraId="01EAFBC5" w14:textId="77777777" w:rsidR="00FC1312" w:rsidRPr="000A287C" w:rsidRDefault="00FC1312" w:rsidP="00FC1312">
      <w:pPr>
        <w:pStyle w:val="Odstavecseseznamem"/>
        <w:numPr>
          <w:ilvl w:val="1"/>
          <w:numId w:val="18"/>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technické objekty</w:t>
      </w:r>
    </w:p>
    <w:p w14:paraId="2EC96F89" w14:textId="77777777" w:rsidR="00FC1312" w:rsidRPr="000A287C" w:rsidRDefault="00FC1312" w:rsidP="00FC1312">
      <w:pPr>
        <w:pStyle w:val="Odstavecseseznamem"/>
        <w:numPr>
          <w:ilvl w:val="1"/>
          <w:numId w:val="18"/>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obj</w:t>
      </w:r>
      <w:r w:rsidRPr="000A287C">
        <w:rPr>
          <w:rStyle w:val="Hypertextovodkaz"/>
          <w:rFonts w:cstheme="minorHAnsi"/>
          <w:color w:val="auto"/>
          <w:sz w:val="24"/>
          <w:szCs w:val="20"/>
          <w:u w:val="none"/>
          <w:lang w:val="cs-CZ"/>
        </w:rPr>
        <w:t xml:space="preserve">ekty </w:t>
      </w:r>
      <w:r>
        <w:rPr>
          <w:rStyle w:val="Hypertextovodkaz"/>
          <w:rFonts w:cstheme="minorHAnsi"/>
          <w:color w:val="auto"/>
          <w:sz w:val="24"/>
          <w:szCs w:val="20"/>
          <w:u w:val="none"/>
          <w:lang w:val="cs-CZ"/>
        </w:rPr>
        <w:t>lidové architektury</w:t>
      </w:r>
    </w:p>
    <w:p w14:paraId="00C8B2BE" w14:textId="77777777" w:rsidR="00FC1312" w:rsidRPr="000A287C" w:rsidRDefault="00FC1312" w:rsidP="00FC1312">
      <w:pPr>
        <w:pStyle w:val="Odstavecseseznamem"/>
        <w:numPr>
          <w:ilvl w:val="1"/>
          <w:numId w:val="18"/>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lázně</w:t>
      </w:r>
    </w:p>
    <w:p w14:paraId="2E7DD095" w14:textId="77777777" w:rsidR="00FC1312" w:rsidRPr="000A287C" w:rsidRDefault="00FC1312" w:rsidP="00FC1312">
      <w:pPr>
        <w:pStyle w:val="Odstavecseseznamem"/>
        <w:numPr>
          <w:ilvl w:val="1"/>
          <w:numId w:val="18"/>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přírodní objekty a oblasti</w:t>
      </w:r>
    </w:p>
    <w:p w14:paraId="3351E552" w14:textId="2BB7A864" w:rsidR="005F2DBB" w:rsidRPr="000A287C" w:rsidRDefault="00FC1312" w:rsidP="00FC1312">
      <w:pPr>
        <w:pStyle w:val="Odstavecseseznamem"/>
        <w:numPr>
          <w:ilvl w:val="1"/>
          <w:numId w:val="18"/>
        </w:numPr>
        <w:spacing w:after="0" w:line="276" w:lineRule="auto"/>
        <w:jc w:val="both"/>
        <w:rPr>
          <w:rFonts w:cstheme="minorHAnsi"/>
          <w:sz w:val="24"/>
          <w:szCs w:val="20"/>
          <w:lang w:val="cs-CZ"/>
        </w:rPr>
      </w:pPr>
      <w:r>
        <w:rPr>
          <w:rStyle w:val="Hypertextovodkaz"/>
          <w:rFonts w:cstheme="minorHAnsi"/>
          <w:color w:val="auto"/>
          <w:sz w:val="24"/>
          <w:szCs w:val="20"/>
          <w:u w:val="none"/>
          <w:lang w:val="cs-CZ"/>
        </w:rPr>
        <w:t>aktivní turistika</w:t>
      </w:r>
    </w:p>
    <w:p w14:paraId="0B2A9850" w14:textId="35DB27CB" w:rsidR="005F2DBB" w:rsidRPr="000A287C" w:rsidRDefault="00FC1312" w:rsidP="005F2DBB">
      <w:pPr>
        <w:pStyle w:val="Akapitzlist1"/>
        <w:spacing w:after="0"/>
        <w:ind w:left="0"/>
        <w:jc w:val="both"/>
        <w:rPr>
          <w:rFonts w:cs="Calibri"/>
          <w:color w:val="333333"/>
          <w:sz w:val="24"/>
          <w:szCs w:val="24"/>
          <w:lang w:val="cs-CZ"/>
        </w:rPr>
      </w:pPr>
      <w:r>
        <w:rPr>
          <w:rFonts w:cs="Calibri"/>
          <w:color w:val="333333"/>
          <w:sz w:val="24"/>
          <w:szCs w:val="24"/>
          <w:lang w:val="cs-CZ"/>
        </w:rPr>
        <w:t>Společné tematické stezky kulturní a přírodní turistiky na mapách</w:t>
      </w:r>
    </w:p>
    <w:p w14:paraId="56E2E83B" w14:textId="77777777" w:rsidR="00FC1312" w:rsidRPr="000A287C" w:rsidRDefault="00FC1312" w:rsidP="00FC1312">
      <w:pPr>
        <w:pStyle w:val="Odstavecseseznamem"/>
        <w:numPr>
          <w:ilvl w:val="1"/>
          <w:numId w:val="19"/>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územní rozvržení měst</w:t>
      </w:r>
    </w:p>
    <w:p w14:paraId="59F3F54D" w14:textId="77777777" w:rsidR="00FC1312" w:rsidRPr="000A287C" w:rsidRDefault="00FC1312" w:rsidP="00FC1312">
      <w:pPr>
        <w:pStyle w:val="Odstavecseseznamem"/>
        <w:numPr>
          <w:ilvl w:val="1"/>
          <w:numId w:val="19"/>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hrady a zámky</w:t>
      </w:r>
    </w:p>
    <w:p w14:paraId="7F166AF4" w14:textId="77777777" w:rsidR="00FC1312" w:rsidRPr="000A287C" w:rsidRDefault="00FC1312" w:rsidP="00FC1312">
      <w:pPr>
        <w:pStyle w:val="Odstavecseseznamem"/>
        <w:numPr>
          <w:ilvl w:val="1"/>
          <w:numId w:val="19"/>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sakrální objekty</w:t>
      </w:r>
    </w:p>
    <w:p w14:paraId="1A1206A2" w14:textId="77777777" w:rsidR="00FC1312" w:rsidRPr="000A287C" w:rsidRDefault="00FC1312" w:rsidP="00FC1312">
      <w:pPr>
        <w:pStyle w:val="Odstavecseseznamem"/>
        <w:numPr>
          <w:ilvl w:val="1"/>
          <w:numId w:val="19"/>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muzea a</w:t>
      </w:r>
      <w:r w:rsidRPr="000A287C">
        <w:rPr>
          <w:rStyle w:val="Hypertextovodkaz"/>
          <w:rFonts w:cstheme="minorHAnsi"/>
          <w:color w:val="auto"/>
          <w:sz w:val="24"/>
          <w:szCs w:val="20"/>
          <w:u w:val="none"/>
          <w:lang w:val="cs-CZ"/>
        </w:rPr>
        <w:t xml:space="preserve"> galerie</w:t>
      </w:r>
    </w:p>
    <w:p w14:paraId="40952F39" w14:textId="77777777" w:rsidR="00FC1312" w:rsidRPr="000A287C" w:rsidRDefault="00FC1312" w:rsidP="00FC1312">
      <w:pPr>
        <w:pStyle w:val="Odstavecseseznamem"/>
        <w:numPr>
          <w:ilvl w:val="1"/>
          <w:numId w:val="19"/>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vojenské a martyrologické objekty</w:t>
      </w:r>
    </w:p>
    <w:p w14:paraId="3641644A" w14:textId="77777777" w:rsidR="00FC1312" w:rsidRPr="000A287C" w:rsidRDefault="00FC1312" w:rsidP="00FC1312">
      <w:pPr>
        <w:pStyle w:val="Odstavecseseznamem"/>
        <w:numPr>
          <w:ilvl w:val="1"/>
          <w:numId w:val="19"/>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technické objekty</w:t>
      </w:r>
    </w:p>
    <w:p w14:paraId="05B148C6" w14:textId="77777777" w:rsidR="00FC1312" w:rsidRPr="000A287C" w:rsidRDefault="00FC1312" w:rsidP="00FC1312">
      <w:pPr>
        <w:pStyle w:val="Odstavecseseznamem"/>
        <w:numPr>
          <w:ilvl w:val="1"/>
          <w:numId w:val="19"/>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obj</w:t>
      </w:r>
      <w:r w:rsidRPr="000A287C">
        <w:rPr>
          <w:rStyle w:val="Hypertextovodkaz"/>
          <w:rFonts w:cstheme="minorHAnsi"/>
          <w:color w:val="auto"/>
          <w:sz w:val="24"/>
          <w:szCs w:val="20"/>
          <w:u w:val="none"/>
          <w:lang w:val="cs-CZ"/>
        </w:rPr>
        <w:t xml:space="preserve">ekty </w:t>
      </w:r>
      <w:r>
        <w:rPr>
          <w:rStyle w:val="Hypertextovodkaz"/>
          <w:rFonts w:cstheme="minorHAnsi"/>
          <w:color w:val="auto"/>
          <w:sz w:val="24"/>
          <w:szCs w:val="20"/>
          <w:u w:val="none"/>
          <w:lang w:val="cs-CZ"/>
        </w:rPr>
        <w:t>lidové architektury</w:t>
      </w:r>
    </w:p>
    <w:p w14:paraId="7D4177E4" w14:textId="77777777" w:rsidR="00FC1312" w:rsidRPr="000A287C" w:rsidRDefault="00FC1312" w:rsidP="00FC1312">
      <w:pPr>
        <w:pStyle w:val="Odstavecseseznamem"/>
        <w:numPr>
          <w:ilvl w:val="1"/>
          <w:numId w:val="19"/>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lázně</w:t>
      </w:r>
    </w:p>
    <w:p w14:paraId="53A16D39" w14:textId="77777777" w:rsidR="00FC1312" w:rsidRPr="000A287C" w:rsidRDefault="00FC1312" w:rsidP="00FC1312">
      <w:pPr>
        <w:pStyle w:val="Odstavecseseznamem"/>
        <w:numPr>
          <w:ilvl w:val="1"/>
          <w:numId w:val="19"/>
        </w:num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přírodní objekty a oblasti</w:t>
      </w:r>
    </w:p>
    <w:p w14:paraId="239CFD28" w14:textId="72E8063C" w:rsidR="009F1543" w:rsidRPr="000A287C" w:rsidRDefault="00FC1312" w:rsidP="00FC1312">
      <w:pPr>
        <w:pStyle w:val="Odstavecseseznamem"/>
        <w:numPr>
          <w:ilvl w:val="1"/>
          <w:numId w:val="19"/>
        </w:numPr>
        <w:spacing w:after="0" w:line="276" w:lineRule="auto"/>
        <w:jc w:val="both"/>
        <w:rPr>
          <w:rFonts w:cstheme="minorHAnsi"/>
          <w:sz w:val="24"/>
          <w:szCs w:val="20"/>
          <w:lang w:val="cs-CZ"/>
        </w:rPr>
      </w:pPr>
      <w:r>
        <w:rPr>
          <w:rStyle w:val="Hypertextovodkaz"/>
          <w:rFonts w:cstheme="minorHAnsi"/>
          <w:color w:val="auto"/>
          <w:sz w:val="24"/>
          <w:szCs w:val="20"/>
          <w:u w:val="none"/>
          <w:lang w:val="cs-CZ"/>
        </w:rPr>
        <w:t>aktivní turistika</w:t>
      </w:r>
    </w:p>
    <w:p w14:paraId="53320A9C" w14:textId="462759AB" w:rsidR="00352AF7" w:rsidRPr="000A287C" w:rsidRDefault="00580568" w:rsidP="00352AF7">
      <w:pPr>
        <w:pStyle w:val="Odstavecseseznamem"/>
        <w:numPr>
          <w:ilvl w:val="0"/>
          <w:numId w:val="11"/>
        </w:numPr>
        <w:spacing w:after="0" w:line="276" w:lineRule="auto"/>
        <w:jc w:val="both"/>
        <w:rPr>
          <w:rFonts w:cstheme="minorHAnsi"/>
          <w:b/>
          <w:sz w:val="32"/>
          <w:szCs w:val="32"/>
          <w:lang w:val="cs-CZ"/>
        </w:rPr>
      </w:pPr>
      <w:r>
        <w:rPr>
          <w:rStyle w:val="Hypertextovodkaz"/>
          <w:rFonts w:cstheme="minorHAnsi"/>
          <w:b/>
          <w:color w:val="auto"/>
          <w:sz w:val="32"/>
          <w:szCs w:val="32"/>
          <w:u w:val="none"/>
          <w:lang w:val="cs-CZ"/>
        </w:rPr>
        <w:t>Úvod</w:t>
      </w:r>
    </w:p>
    <w:p w14:paraId="41CDDDC9" w14:textId="77777777" w:rsidR="00352AF7" w:rsidRPr="000A287C" w:rsidRDefault="00352AF7" w:rsidP="00352AF7">
      <w:pPr>
        <w:pStyle w:val="Akapitzlist1"/>
        <w:spacing w:after="0"/>
        <w:jc w:val="both"/>
        <w:rPr>
          <w:rFonts w:cs="Calibri"/>
          <w:color w:val="333333"/>
          <w:sz w:val="24"/>
          <w:szCs w:val="24"/>
          <w:lang w:val="cs-CZ"/>
        </w:rPr>
      </w:pPr>
    </w:p>
    <w:p w14:paraId="11C23D11" w14:textId="3BBB2BC9" w:rsidR="00352AF7" w:rsidRPr="000A287C" w:rsidRDefault="00FC1312" w:rsidP="00352AF7">
      <w:pPr>
        <w:spacing w:after="0" w:line="276" w:lineRule="auto"/>
        <w:ind w:firstLine="360"/>
        <w:jc w:val="both"/>
        <w:rPr>
          <w:rFonts w:cs="Calibri"/>
          <w:color w:val="333333"/>
          <w:sz w:val="24"/>
          <w:szCs w:val="24"/>
          <w:lang w:val="cs-CZ"/>
        </w:rPr>
      </w:pPr>
      <w:r>
        <w:rPr>
          <w:rFonts w:cs="Calibri"/>
          <w:color w:val="333333"/>
          <w:sz w:val="24"/>
          <w:szCs w:val="24"/>
          <w:lang w:val="cs-CZ"/>
        </w:rPr>
        <w:lastRenderedPageBreak/>
        <w:t xml:space="preserve">Turistický potenciál je pojem, který je v turistických výzkumech používán dosti často, ačkoliv neexistuje jedna oficiální definice a různí badatelé jej interpretují různě. Nejobecněji tento pojem definují </w:t>
      </w:r>
      <w:proofErr w:type="spellStart"/>
      <w:r>
        <w:rPr>
          <w:rFonts w:cs="Calibri"/>
          <w:color w:val="333333"/>
          <w:sz w:val="24"/>
          <w:szCs w:val="24"/>
          <w:lang w:val="cs-CZ"/>
        </w:rPr>
        <w:t>Zajadacz</w:t>
      </w:r>
      <w:proofErr w:type="spellEnd"/>
      <w:r>
        <w:rPr>
          <w:rFonts w:cs="Calibri"/>
          <w:color w:val="333333"/>
          <w:sz w:val="24"/>
          <w:szCs w:val="24"/>
          <w:lang w:val="cs-CZ"/>
        </w:rPr>
        <w:t xml:space="preserve"> a </w:t>
      </w:r>
      <w:proofErr w:type="spellStart"/>
      <w:r>
        <w:rPr>
          <w:rFonts w:cs="Calibri"/>
          <w:color w:val="333333"/>
          <w:sz w:val="24"/>
          <w:szCs w:val="24"/>
          <w:lang w:val="cs-CZ"/>
        </w:rPr>
        <w:t>Śniadek</w:t>
      </w:r>
      <w:proofErr w:type="spellEnd"/>
      <w:r>
        <w:rPr>
          <w:rFonts w:cs="Calibri"/>
          <w:color w:val="333333"/>
          <w:sz w:val="24"/>
          <w:szCs w:val="24"/>
          <w:lang w:val="cs-CZ"/>
        </w:rPr>
        <w:t xml:space="preserve"> (2009), kteří tvrdí, že se jedná o celek faktorů rozhodujících o možnostech rozvoje turistiky v dané oblasti</w:t>
      </w:r>
      <w:r w:rsidR="00352AF7" w:rsidRPr="000A287C">
        <w:rPr>
          <w:rStyle w:val="Znakapoznpodarou"/>
          <w:sz w:val="24"/>
          <w:szCs w:val="24"/>
          <w:lang w:val="cs-CZ"/>
        </w:rPr>
        <w:footnoteReference w:id="1"/>
      </w:r>
      <w:r w:rsidR="00352AF7" w:rsidRPr="000A287C">
        <w:rPr>
          <w:rFonts w:cs="Calibri"/>
          <w:color w:val="333333"/>
          <w:sz w:val="24"/>
          <w:szCs w:val="24"/>
          <w:lang w:val="cs-CZ"/>
        </w:rPr>
        <w:t xml:space="preserve">. </w:t>
      </w:r>
      <w:r>
        <w:rPr>
          <w:rFonts w:cs="Calibri"/>
          <w:color w:val="333333"/>
          <w:sz w:val="24"/>
          <w:szCs w:val="24"/>
          <w:lang w:val="cs-CZ"/>
        </w:rPr>
        <w:t>Širší definici navrhuje</w:t>
      </w:r>
      <w:r w:rsidR="00352AF7" w:rsidRPr="000A287C">
        <w:rPr>
          <w:rFonts w:cs="Calibri"/>
          <w:color w:val="333333"/>
          <w:sz w:val="24"/>
          <w:szCs w:val="24"/>
          <w:lang w:val="cs-CZ"/>
        </w:rPr>
        <w:t xml:space="preserve"> </w:t>
      </w:r>
      <w:proofErr w:type="spellStart"/>
      <w:r w:rsidR="00352AF7" w:rsidRPr="000A287C">
        <w:rPr>
          <w:rFonts w:cs="Calibri"/>
          <w:color w:val="333333"/>
          <w:sz w:val="24"/>
          <w:szCs w:val="24"/>
          <w:lang w:val="cs-CZ"/>
        </w:rPr>
        <w:t>Naumowicz</w:t>
      </w:r>
      <w:proofErr w:type="spellEnd"/>
      <w:r w:rsidR="00352AF7" w:rsidRPr="000A287C">
        <w:rPr>
          <w:rFonts w:cs="Calibri"/>
          <w:color w:val="333333"/>
          <w:sz w:val="24"/>
          <w:szCs w:val="24"/>
          <w:lang w:val="cs-CZ"/>
        </w:rPr>
        <w:t xml:space="preserve"> (1993), </w:t>
      </w:r>
      <w:r w:rsidR="003A595A">
        <w:rPr>
          <w:rFonts w:cs="Calibri"/>
          <w:color w:val="333333"/>
          <w:sz w:val="24"/>
          <w:szCs w:val="24"/>
          <w:lang w:val="cs-CZ"/>
        </w:rPr>
        <w:t>který turistický potenciál označuje za „komplex</w:t>
      </w:r>
      <w:r w:rsidR="00352AF7" w:rsidRPr="000A287C">
        <w:rPr>
          <w:rFonts w:cs="Calibri"/>
          <w:color w:val="333333"/>
          <w:sz w:val="24"/>
          <w:szCs w:val="24"/>
          <w:lang w:val="cs-CZ"/>
        </w:rPr>
        <w:t xml:space="preserve"> ko</w:t>
      </w:r>
      <w:r w:rsidR="003A595A">
        <w:rPr>
          <w:rFonts w:cs="Calibri"/>
          <w:color w:val="333333"/>
          <w:sz w:val="24"/>
          <w:szCs w:val="24"/>
          <w:lang w:val="cs-CZ"/>
        </w:rPr>
        <w:t>mpletní</w:t>
      </w:r>
      <w:r w:rsidR="00352AF7" w:rsidRPr="000A287C">
        <w:rPr>
          <w:rFonts w:cs="Calibri"/>
          <w:color w:val="333333"/>
          <w:sz w:val="24"/>
          <w:szCs w:val="24"/>
          <w:lang w:val="cs-CZ"/>
        </w:rPr>
        <w:t xml:space="preserve">ch, </w:t>
      </w:r>
      <w:r w:rsidR="003A595A">
        <w:rPr>
          <w:rFonts w:cs="Calibri"/>
          <w:color w:val="333333"/>
          <w:sz w:val="24"/>
          <w:szCs w:val="24"/>
          <w:lang w:val="cs-CZ"/>
        </w:rPr>
        <w:t>vzájemně se doplňujících turistických statků, jehož funkcí je zajištění podmínek pro uspokojení turistických potřeb existujících v dané oblasti. Zahrnuje vyhledávání turistických atrakcí turisty, které jsou turistickým přírodním a turistickým kulturním potenciálem, a také zařízení, čili technický potenciál</w:t>
      </w:r>
      <w:r w:rsidR="00352AF7" w:rsidRPr="000A287C">
        <w:rPr>
          <w:rFonts w:cs="Calibri"/>
          <w:color w:val="333333"/>
          <w:sz w:val="24"/>
          <w:szCs w:val="24"/>
          <w:lang w:val="cs-CZ"/>
        </w:rPr>
        <w:t xml:space="preserve">”. </w:t>
      </w:r>
      <w:r w:rsidR="00352AF7" w:rsidRPr="000A287C">
        <w:rPr>
          <w:rStyle w:val="Znakapoznpodarou"/>
          <w:sz w:val="24"/>
          <w:szCs w:val="24"/>
          <w:lang w:val="cs-CZ"/>
        </w:rPr>
        <w:footnoteReference w:id="2"/>
      </w:r>
      <w:r w:rsidR="00352AF7" w:rsidRPr="000A287C">
        <w:rPr>
          <w:rFonts w:cs="Calibri"/>
          <w:color w:val="333333"/>
          <w:sz w:val="24"/>
          <w:szCs w:val="24"/>
          <w:lang w:val="cs-CZ"/>
        </w:rPr>
        <w:t xml:space="preserve"> </w:t>
      </w:r>
      <w:r w:rsidR="003A595A">
        <w:rPr>
          <w:rFonts w:cs="Calibri"/>
          <w:color w:val="333333"/>
          <w:sz w:val="24"/>
          <w:szCs w:val="24"/>
          <w:lang w:val="cs-CZ"/>
        </w:rPr>
        <w:t>Podobným způsobem tento pojem chápou</w:t>
      </w:r>
      <w:r w:rsidR="00352AF7" w:rsidRPr="000A287C">
        <w:rPr>
          <w:rFonts w:cs="Calibri"/>
          <w:color w:val="333333"/>
          <w:sz w:val="24"/>
          <w:szCs w:val="24"/>
          <w:lang w:val="cs-CZ"/>
        </w:rPr>
        <w:t xml:space="preserve"> </w:t>
      </w:r>
      <w:proofErr w:type="spellStart"/>
      <w:r w:rsidR="00352AF7" w:rsidRPr="000A287C">
        <w:rPr>
          <w:rFonts w:cs="Calibri"/>
          <w:color w:val="333333"/>
          <w:sz w:val="24"/>
          <w:szCs w:val="24"/>
          <w:lang w:val="cs-CZ"/>
        </w:rPr>
        <w:t>Kaczmarek</w:t>
      </w:r>
      <w:proofErr w:type="spellEnd"/>
      <w:r w:rsidR="00352AF7" w:rsidRPr="000A287C">
        <w:rPr>
          <w:rFonts w:cs="Calibri"/>
          <w:color w:val="333333"/>
          <w:sz w:val="24"/>
          <w:szCs w:val="24"/>
          <w:lang w:val="cs-CZ"/>
        </w:rPr>
        <w:t xml:space="preserve">, </w:t>
      </w:r>
      <w:proofErr w:type="spellStart"/>
      <w:r w:rsidR="00352AF7" w:rsidRPr="000A287C">
        <w:rPr>
          <w:rFonts w:cs="Calibri"/>
          <w:color w:val="333333"/>
          <w:sz w:val="24"/>
          <w:szCs w:val="24"/>
          <w:lang w:val="cs-CZ"/>
        </w:rPr>
        <w:t>Stasiak</w:t>
      </w:r>
      <w:proofErr w:type="spellEnd"/>
      <w:r w:rsidR="00352AF7" w:rsidRPr="000A287C">
        <w:rPr>
          <w:rFonts w:cs="Calibri"/>
          <w:color w:val="333333"/>
          <w:sz w:val="24"/>
          <w:szCs w:val="24"/>
          <w:lang w:val="cs-CZ"/>
        </w:rPr>
        <w:t xml:space="preserve">, </w:t>
      </w:r>
      <w:proofErr w:type="spellStart"/>
      <w:r w:rsidR="00352AF7" w:rsidRPr="000A287C">
        <w:rPr>
          <w:rFonts w:cs="Calibri"/>
          <w:color w:val="333333"/>
          <w:sz w:val="24"/>
          <w:szCs w:val="24"/>
          <w:lang w:val="cs-CZ"/>
        </w:rPr>
        <w:t>Włodarczyk</w:t>
      </w:r>
      <w:proofErr w:type="spellEnd"/>
      <w:r w:rsidR="00352AF7" w:rsidRPr="000A287C">
        <w:rPr>
          <w:rFonts w:cs="Calibri"/>
          <w:color w:val="333333"/>
          <w:sz w:val="24"/>
          <w:szCs w:val="24"/>
          <w:lang w:val="cs-CZ"/>
        </w:rPr>
        <w:t xml:space="preserve"> (2005), </w:t>
      </w:r>
      <w:r w:rsidR="003A595A">
        <w:rPr>
          <w:rFonts w:cs="Calibri"/>
          <w:color w:val="333333"/>
          <w:sz w:val="24"/>
          <w:szCs w:val="24"/>
          <w:lang w:val="cs-CZ"/>
        </w:rPr>
        <w:t>podle nichž turistický potenciál tvoří všechny prvky zeměpisného prostředí a jednání člověka, která jsou využívána k provozování nebo zabývání se turistikou</w:t>
      </w:r>
      <w:r w:rsidR="00352AF7" w:rsidRPr="000A287C">
        <w:rPr>
          <w:rStyle w:val="Znakapoznpodarou"/>
          <w:sz w:val="24"/>
          <w:szCs w:val="24"/>
          <w:lang w:val="cs-CZ"/>
        </w:rPr>
        <w:footnoteReference w:id="3"/>
      </w:r>
      <w:r w:rsidR="00352AF7" w:rsidRPr="000A287C">
        <w:rPr>
          <w:rFonts w:cs="Calibri"/>
          <w:color w:val="333333"/>
          <w:sz w:val="24"/>
          <w:szCs w:val="24"/>
          <w:lang w:val="cs-CZ"/>
        </w:rPr>
        <w:t xml:space="preserve">. </w:t>
      </w:r>
    </w:p>
    <w:p w14:paraId="63AD6EDE" w14:textId="45A632AA" w:rsidR="00352AF7" w:rsidRPr="000A287C" w:rsidRDefault="003A595A" w:rsidP="00352AF7">
      <w:pPr>
        <w:spacing w:after="0" w:line="276" w:lineRule="auto"/>
        <w:ind w:firstLine="360"/>
        <w:jc w:val="both"/>
        <w:rPr>
          <w:rFonts w:cs="Calibri"/>
          <w:color w:val="333333"/>
          <w:sz w:val="24"/>
          <w:szCs w:val="24"/>
          <w:lang w:val="cs-CZ"/>
        </w:rPr>
      </w:pPr>
      <w:r>
        <w:rPr>
          <w:rFonts w:cs="Calibri"/>
          <w:color w:val="333333"/>
          <w:sz w:val="24"/>
          <w:szCs w:val="24"/>
          <w:lang w:val="cs-CZ"/>
        </w:rPr>
        <w:t xml:space="preserve">Lze tak konstatovat, že ve struktuře turistického potenciálu klíčovou roli plní turistické hodnoty a atrakce doplněné o příslušně přizpůsobenou turistickou infrastrukturu a informační prvky nezbytné pro rozvoj současného cestovního ruchu.   </w:t>
      </w:r>
    </w:p>
    <w:p w14:paraId="0F83359C" w14:textId="602AC69E" w:rsidR="00352AF7" w:rsidRPr="000A287C" w:rsidRDefault="003A595A" w:rsidP="00352AF7">
      <w:pPr>
        <w:spacing w:after="0" w:line="276" w:lineRule="auto"/>
        <w:ind w:firstLine="360"/>
        <w:jc w:val="both"/>
        <w:rPr>
          <w:rFonts w:cs="Calibri"/>
          <w:color w:val="333333"/>
          <w:sz w:val="24"/>
          <w:szCs w:val="24"/>
          <w:lang w:val="cs-CZ"/>
        </w:rPr>
      </w:pPr>
      <w:r>
        <w:rPr>
          <w:rFonts w:cs="Calibri"/>
          <w:color w:val="333333"/>
          <w:sz w:val="24"/>
          <w:szCs w:val="24"/>
          <w:lang w:val="cs-CZ"/>
        </w:rPr>
        <w:t xml:space="preserve">Vyhodnocení turistického potenciálu umožňuje určit nejcennější turistické hodnoty a atrakce, určit hlavní směry rozvoje cestovního ruchu a určit značkové turistické produkty turistického místa, oblasti či regionu.  </w:t>
      </w:r>
    </w:p>
    <w:p w14:paraId="37AC57EC" w14:textId="77777777" w:rsidR="00352AF7" w:rsidRPr="000A287C" w:rsidRDefault="00352AF7" w:rsidP="00352AF7">
      <w:pPr>
        <w:spacing w:after="0" w:line="276" w:lineRule="auto"/>
        <w:ind w:firstLine="360"/>
        <w:jc w:val="both"/>
        <w:rPr>
          <w:rFonts w:cs="Calibri"/>
          <w:color w:val="333333"/>
          <w:sz w:val="24"/>
          <w:szCs w:val="24"/>
          <w:lang w:val="cs-CZ"/>
        </w:rPr>
      </w:pPr>
    </w:p>
    <w:p w14:paraId="69B5BFB0" w14:textId="5AC3F5DF" w:rsidR="00352AF7" w:rsidRPr="000A287C" w:rsidRDefault="003A595A" w:rsidP="00352AF7">
      <w:pPr>
        <w:pStyle w:val="Akapitzlist1"/>
        <w:numPr>
          <w:ilvl w:val="0"/>
          <w:numId w:val="15"/>
        </w:numPr>
        <w:spacing w:after="0"/>
        <w:jc w:val="both"/>
        <w:rPr>
          <w:rFonts w:cs="Calibri"/>
          <w:color w:val="333333"/>
          <w:sz w:val="24"/>
          <w:szCs w:val="24"/>
          <w:lang w:val="cs-CZ"/>
        </w:rPr>
      </w:pPr>
      <w:r>
        <w:rPr>
          <w:rFonts w:cs="Calibri"/>
          <w:b/>
          <w:color w:val="333333"/>
          <w:sz w:val="24"/>
          <w:szCs w:val="24"/>
          <w:lang w:val="cs-CZ"/>
        </w:rPr>
        <w:t>Cíl studie</w:t>
      </w:r>
    </w:p>
    <w:p w14:paraId="7C87C3A9" w14:textId="77777777" w:rsidR="00352AF7" w:rsidRPr="000A287C" w:rsidRDefault="00352AF7" w:rsidP="00352AF7">
      <w:pPr>
        <w:pStyle w:val="Akapitzlist1"/>
        <w:spacing w:after="0"/>
        <w:ind w:left="644"/>
        <w:jc w:val="both"/>
        <w:rPr>
          <w:rFonts w:cs="Calibri"/>
          <w:color w:val="333333"/>
          <w:sz w:val="24"/>
          <w:szCs w:val="24"/>
          <w:lang w:val="cs-CZ"/>
        </w:rPr>
      </w:pPr>
    </w:p>
    <w:p w14:paraId="7F6A2CD7" w14:textId="6F5A5DDC" w:rsidR="00352AF7" w:rsidRPr="000A287C" w:rsidRDefault="003A595A" w:rsidP="00352AF7">
      <w:pPr>
        <w:spacing w:after="0" w:line="276" w:lineRule="auto"/>
        <w:ind w:firstLine="360"/>
        <w:jc w:val="both"/>
        <w:rPr>
          <w:rFonts w:cs="Calibri"/>
          <w:color w:val="333333"/>
          <w:sz w:val="24"/>
          <w:szCs w:val="24"/>
          <w:lang w:val="cs-CZ"/>
        </w:rPr>
      </w:pPr>
      <w:r>
        <w:rPr>
          <w:rFonts w:cs="Calibri"/>
          <w:color w:val="333333"/>
          <w:sz w:val="24"/>
          <w:szCs w:val="24"/>
          <w:lang w:val="cs-CZ"/>
        </w:rPr>
        <w:t>Hlavním cílem této studie je vyhodnotit turistický potenciál v podporované oblasti</w:t>
      </w:r>
      <w:r w:rsidR="00352AF7" w:rsidRPr="000A287C">
        <w:rPr>
          <w:rFonts w:cs="Calibri"/>
          <w:color w:val="333333"/>
          <w:sz w:val="24"/>
          <w:szCs w:val="24"/>
          <w:lang w:val="cs-CZ"/>
        </w:rPr>
        <w:t xml:space="preserve"> programu </w:t>
      </w:r>
      <w:proofErr w:type="spellStart"/>
      <w:r w:rsidR="00352AF7" w:rsidRPr="000A287C">
        <w:rPr>
          <w:rFonts w:cs="Calibri"/>
          <w:color w:val="333333"/>
          <w:sz w:val="24"/>
          <w:szCs w:val="24"/>
          <w:lang w:val="cs-CZ"/>
        </w:rPr>
        <w:t>Interreg</w:t>
      </w:r>
      <w:proofErr w:type="spellEnd"/>
      <w:r w:rsidR="00352AF7" w:rsidRPr="000A287C">
        <w:rPr>
          <w:rFonts w:cs="Calibri"/>
          <w:color w:val="333333"/>
          <w:sz w:val="24"/>
          <w:szCs w:val="24"/>
          <w:lang w:val="cs-CZ"/>
        </w:rPr>
        <w:t xml:space="preserve"> V-</w:t>
      </w:r>
      <w:r w:rsidR="00352AF7" w:rsidRPr="000A287C">
        <w:rPr>
          <w:rFonts w:cs="Calibri"/>
          <w:sz w:val="24"/>
          <w:szCs w:val="24"/>
          <w:lang w:val="cs-CZ"/>
        </w:rPr>
        <w:t>A</w:t>
      </w:r>
      <w:r w:rsidR="00464D62" w:rsidRPr="000A287C">
        <w:rPr>
          <w:rFonts w:cs="Calibri"/>
          <w:sz w:val="24"/>
          <w:szCs w:val="24"/>
          <w:lang w:val="cs-CZ"/>
        </w:rPr>
        <w:t xml:space="preserve"> </w:t>
      </w:r>
      <w:r>
        <w:rPr>
          <w:rFonts w:cs="Calibri"/>
          <w:sz w:val="24"/>
          <w:szCs w:val="24"/>
          <w:lang w:val="cs-CZ"/>
        </w:rPr>
        <w:t>Česká republika</w:t>
      </w:r>
      <w:r w:rsidR="00464D62" w:rsidRPr="000A287C">
        <w:rPr>
          <w:rFonts w:cs="Calibri"/>
          <w:sz w:val="24"/>
          <w:szCs w:val="24"/>
          <w:lang w:val="cs-CZ"/>
        </w:rPr>
        <w:t xml:space="preserve"> -</w:t>
      </w:r>
      <w:r>
        <w:rPr>
          <w:rFonts w:cs="Calibri"/>
          <w:sz w:val="24"/>
          <w:szCs w:val="24"/>
          <w:lang w:val="cs-CZ"/>
        </w:rPr>
        <w:t xml:space="preserve"> Polsko</w:t>
      </w:r>
      <w:r w:rsidR="00352AF7" w:rsidRPr="000A287C">
        <w:rPr>
          <w:rFonts w:cs="Calibri"/>
          <w:sz w:val="24"/>
          <w:szCs w:val="24"/>
          <w:lang w:val="cs-CZ"/>
        </w:rPr>
        <w:t xml:space="preserve">, </w:t>
      </w:r>
      <w:r>
        <w:rPr>
          <w:rFonts w:cs="Calibri"/>
          <w:color w:val="333333"/>
          <w:sz w:val="24"/>
          <w:szCs w:val="24"/>
          <w:lang w:val="cs-CZ"/>
        </w:rPr>
        <w:t>kterou je česko-polské pohraničí</w:t>
      </w:r>
      <w:r w:rsidR="00352AF7" w:rsidRPr="000A287C">
        <w:rPr>
          <w:rFonts w:cs="Calibri"/>
          <w:color w:val="333333"/>
          <w:sz w:val="24"/>
          <w:szCs w:val="24"/>
          <w:lang w:val="cs-CZ"/>
        </w:rPr>
        <w:t xml:space="preserve">. </w:t>
      </w:r>
      <w:r>
        <w:rPr>
          <w:rFonts w:cs="Calibri"/>
          <w:color w:val="333333"/>
          <w:sz w:val="24"/>
          <w:szCs w:val="24"/>
          <w:lang w:val="cs-CZ"/>
        </w:rPr>
        <w:t>Za účelem realizace hlavního cíle autoři</w:t>
      </w:r>
      <w:r w:rsidR="00352AF7" w:rsidRPr="000A287C">
        <w:rPr>
          <w:rFonts w:cs="Calibri"/>
          <w:color w:val="333333"/>
          <w:sz w:val="24"/>
          <w:szCs w:val="24"/>
          <w:lang w:val="cs-CZ"/>
        </w:rPr>
        <w:t xml:space="preserve">: </w:t>
      </w:r>
    </w:p>
    <w:p w14:paraId="27473D73" w14:textId="3CD5FB2C" w:rsidR="00352AF7" w:rsidRPr="000A287C" w:rsidRDefault="003A595A" w:rsidP="00352AF7">
      <w:pPr>
        <w:pStyle w:val="Akapitzlist1"/>
        <w:numPr>
          <w:ilvl w:val="0"/>
          <w:numId w:val="16"/>
        </w:numPr>
        <w:spacing w:after="0"/>
        <w:jc w:val="both"/>
        <w:rPr>
          <w:rFonts w:cs="Calibri"/>
          <w:color w:val="333333"/>
          <w:sz w:val="24"/>
          <w:szCs w:val="24"/>
          <w:lang w:val="cs-CZ"/>
        </w:rPr>
      </w:pPr>
      <w:r>
        <w:rPr>
          <w:rFonts w:cs="Calibri"/>
          <w:color w:val="333333"/>
          <w:sz w:val="24"/>
          <w:szCs w:val="24"/>
          <w:lang w:val="cs-CZ"/>
        </w:rPr>
        <w:t>určili</w:t>
      </w:r>
      <w:r w:rsidR="00352AF7" w:rsidRPr="000A287C">
        <w:rPr>
          <w:rFonts w:cs="Calibri"/>
          <w:color w:val="333333"/>
          <w:sz w:val="24"/>
          <w:szCs w:val="24"/>
          <w:lang w:val="cs-CZ"/>
        </w:rPr>
        <w:t xml:space="preserve"> </w:t>
      </w:r>
      <w:r>
        <w:rPr>
          <w:rFonts w:cs="Calibri"/>
          <w:color w:val="333333"/>
          <w:sz w:val="24"/>
          <w:szCs w:val="24"/>
          <w:lang w:val="cs-CZ"/>
        </w:rPr>
        <w:t xml:space="preserve">nejdůležitější kritéria turistické valorizace (podrobně v bodě c této kapitoly); </w:t>
      </w:r>
    </w:p>
    <w:p w14:paraId="730D3CAA" w14:textId="278268FF" w:rsidR="00352AF7" w:rsidRPr="000A287C" w:rsidRDefault="00352AF7" w:rsidP="00352AF7">
      <w:pPr>
        <w:pStyle w:val="Akapitzlist1"/>
        <w:numPr>
          <w:ilvl w:val="0"/>
          <w:numId w:val="16"/>
        </w:numPr>
        <w:spacing w:after="0"/>
        <w:jc w:val="both"/>
        <w:rPr>
          <w:rFonts w:cs="Calibri"/>
          <w:color w:val="333333"/>
          <w:sz w:val="24"/>
          <w:szCs w:val="24"/>
          <w:lang w:val="cs-CZ"/>
        </w:rPr>
      </w:pPr>
      <w:r w:rsidRPr="000A287C">
        <w:rPr>
          <w:rFonts w:cs="Calibri"/>
          <w:color w:val="333333"/>
          <w:sz w:val="24"/>
          <w:szCs w:val="24"/>
          <w:lang w:val="cs-CZ"/>
        </w:rPr>
        <w:t>pr</w:t>
      </w:r>
      <w:r w:rsidR="003A595A">
        <w:rPr>
          <w:rFonts w:cs="Calibri"/>
          <w:color w:val="333333"/>
          <w:sz w:val="24"/>
          <w:szCs w:val="24"/>
          <w:lang w:val="cs-CZ"/>
        </w:rPr>
        <w:t>ovedli analýzu</w:t>
      </w:r>
      <w:r w:rsidRPr="000A287C">
        <w:rPr>
          <w:rFonts w:cs="Calibri"/>
          <w:color w:val="333333"/>
          <w:sz w:val="24"/>
          <w:szCs w:val="24"/>
          <w:lang w:val="cs-CZ"/>
        </w:rPr>
        <w:t xml:space="preserve"> </w:t>
      </w:r>
      <w:r w:rsidR="003A595A">
        <w:rPr>
          <w:rFonts w:cs="Calibri"/>
          <w:color w:val="333333"/>
          <w:sz w:val="24"/>
          <w:szCs w:val="24"/>
          <w:lang w:val="cs-CZ"/>
        </w:rPr>
        <w:t xml:space="preserve">veškerých turistických hodnot a atrakcí existujících ve zkoumané oblasti; </w:t>
      </w:r>
    </w:p>
    <w:p w14:paraId="5DDD486E" w14:textId="3FCCDF82" w:rsidR="00352AF7" w:rsidRPr="000A287C" w:rsidRDefault="003A595A" w:rsidP="00352AF7">
      <w:pPr>
        <w:pStyle w:val="Akapitzlist1"/>
        <w:numPr>
          <w:ilvl w:val="0"/>
          <w:numId w:val="16"/>
        </w:numPr>
        <w:spacing w:after="0"/>
        <w:jc w:val="both"/>
        <w:rPr>
          <w:rFonts w:cs="Calibri"/>
          <w:color w:val="333333"/>
          <w:sz w:val="24"/>
          <w:szCs w:val="24"/>
          <w:lang w:val="cs-CZ"/>
        </w:rPr>
      </w:pPr>
      <w:r>
        <w:rPr>
          <w:rFonts w:cs="Calibri"/>
          <w:color w:val="333333"/>
          <w:sz w:val="24"/>
          <w:szCs w:val="24"/>
          <w:lang w:val="cs-CZ"/>
        </w:rPr>
        <w:t>provedli výběr klíčových</w:t>
      </w:r>
      <w:r w:rsidR="00352AF7" w:rsidRPr="000A287C">
        <w:rPr>
          <w:rFonts w:cs="Calibri"/>
          <w:color w:val="333333"/>
          <w:sz w:val="24"/>
          <w:szCs w:val="24"/>
          <w:lang w:val="cs-CZ"/>
        </w:rPr>
        <w:t>, z</w:t>
      </w:r>
      <w:r>
        <w:rPr>
          <w:rFonts w:cs="Calibri"/>
          <w:color w:val="333333"/>
          <w:sz w:val="24"/>
          <w:szCs w:val="24"/>
          <w:lang w:val="cs-CZ"/>
        </w:rPr>
        <w:t> hlediska rozvoje cestovního ruchu</w:t>
      </w:r>
      <w:r w:rsidR="00352AF7" w:rsidRPr="000A287C">
        <w:rPr>
          <w:rFonts w:cs="Calibri"/>
          <w:color w:val="333333"/>
          <w:sz w:val="24"/>
          <w:szCs w:val="24"/>
          <w:lang w:val="cs-CZ"/>
        </w:rPr>
        <w:t xml:space="preserve">, </w:t>
      </w:r>
      <w:r>
        <w:rPr>
          <w:rFonts w:cs="Calibri"/>
          <w:color w:val="333333"/>
          <w:sz w:val="24"/>
          <w:szCs w:val="24"/>
          <w:lang w:val="cs-CZ"/>
        </w:rPr>
        <w:t>turistických objektů</w:t>
      </w:r>
      <w:r w:rsidR="00352AF7" w:rsidRPr="000A287C">
        <w:rPr>
          <w:rFonts w:cs="Calibri"/>
          <w:color w:val="333333"/>
          <w:sz w:val="24"/>
          <w:szCs w:val="24"/>
          <w:lang w:val="cs-CZ"/>
        </w:rPr>
        <w:t>;</w:t>
      </w:r>
    </w:p>
    <w:p w14:paraId="0D309BC6" w14:textId="7F7F7A41" w:rsidR="00352AF7" w:rsidRPr="000A287C" w:rsidRDefault="003A595A" w:rsidP="00352AF7">
      <w:pPr>
        <w:pStyle w:val="Akapitzlist1"/>
        <w:numPr>
          <w:ilvl w:val="0"/>
          <w:numId w:val="16"/>
        </w:numPr>
        <w:spacing w:after="0"/>
        <w:jc w:val="both"/>
        <w:rPr>
          <w:rFonts w:cs="Calibri"/>
          <w:color w:val="333333"/>
          <w:sz w:val="24"/>
          <w:szCs w:val="24"/>
          <w:lang w:val="cs-CZ"/>
        </w:rPr>
      </w:pPr>
      <w:r>
        <w:rPr>
          <w:rFonts w:cs="Calibri"/>
          <w:color w:val="333333"/>
          <w:sz w:val="24"/>
          <w:szCs w:val="24"/>
          <w:lang w:val="cs-CZ"/>
        </w:rPr>
        <w:t xml:space="preserve">určili společné značkové tematické stezky kulturní a přírodní turistiky v podporované oblasti. </w:t>
      </w:r>
    </w:p>
    <w:p w14:paraId="1CD4BF6B" w14:textId="376BFA9D" w:rsidR="00352AF7" w:rsidRPr="000A287C" w:rsidRDefault="003A595A" w:rsidP="00352AF7">
      <w:pPr>
        <w:spacing w:after="0" w:line="276" w:lineRule="auto"/>
        <w:jc w:val="both"/>
        <w:rPr>
          <w:rFonts w:cs="Calibri"/>
          <w:color w:val="333333"/>
          <w:sz w:val="24"/>
          <w:szCs w:val="24"/>
          <w:lang w:val="cs-CZ"/>
        </w:rPr>
      </w:pPr>
      <w:r>
        <w:rPr>
          <w:rFonts w:cs="Calibri"/>
          <w:color w:val="333333"/>
          <w:sz w:val="24"/>
          <w:szCs w:val="24"/>
          <w:lang w:val="cs-CZ"/>
        </w:rPr>
        <w:t>Získané výsledky byly prezentovány v</w:t>
      </w:r>
      <w:r w:rsidR="00F546DC">
        <w:rPr>
          <w:rFonts w:cs="Calibri"/>
          <w:color w:val="333333"/>
          <w:sz w:val="24"/>
          <w:szCs w:val="24"/>
          <w:lang w:val="cs-CZ"/>
        </w:rPr>
        <w:t xml:space="preserve"> popisné, tabulkové a kartografické podobě. </w:t>
      </w:r>
      <w:r w:rsidR="00352AF7" w:rsidRPr="000A287C">
        <w:rPr>
          <w:rFonts w:cs="Calibri"/>
          <w:color w:val="333333"/>
          <w:sz w:val="24"/>
          <w:szCs w:val="24"/>
          <w:lang w:val="cs-CZ"/>
        </w:rPr>
        <w:t xml:space="preserve"> </w:t>
      </w:r>
    </w:p>
    <w:p w14:paraId="28C02019" w14:textId="77777777" w:rsidR="00352AF7" w:rsidRPr="000A287C" w:rsidRDefault="00352AF7" w:rsidP="00352AF7">
      <w:pPr>
        <w:spacing w:after="0" w:line="276" w:lineRule="auto"/>
        <w:jc w:val="both"/>
        <w:rPr>
          <w:rFonts w:cs="Calibri"/>
          <w:color w:val="333333"/>
          <w:sz w:val="24"/>
          <w:szCs w:val="24"/>
          <w:lang w:val="cs-CZ"/>
        </w:rPr>
      </w:pPr>
    </w:p>
    <w:p w14:paraId="6D9C29B5" w14:textId="52C6B61A" w:rsidR="00352AF7" w:rsidRPr="000A287C" w:rsidRDefault="003A595A" w:rsidP="00352AF7">
      <w:pPr>
        <w:pStyle w:val="Akapitzlist1"/>
        <w:numPr>
          <w:ilvl w:val="0"/>
          <w:numId w:val="15"/>
        </w:numPr>
        <w:spacing w:after="0"/>
        <w:jc w:val="both"/>
        <w:rPr>
          <w:rFonts w:cs="Calibri"/>
          <w:color w:val="333333"/>
          <w:sz w:val="24"/>
          <w:szCs w:val="24"/>
          <w:lang w:val="cs-CZ"/>
        </w:rPr>
      </w:pPr>
      <w:r>
        <w:rPr>
          <w:rFonts w:cs="Calibri"/>
          <w:b/>
          <w:color w:val="333333"/>
          <w:sz w:val="24"/>
          <w:szCs w:val="24"/>
          <w:lang w:val="cs-CZ"/>
        </w:rPr>
        <w:t>Rozsah studie</w:t>
      </w:r>
    </w:p>
    <w:p w14:paraId="1AF901A9" w14:textId="77777777" w:rsidR="00352AF7" w:rsidRPr="000A287C" w:rsidRDefault="00352AF7" w:rsidP="00352AF7">
      <w:pPr>
        <w:spacing w:after="0" w:line="276" w:lineRule="auto"/>
        <w:ind w:firstLine="708"/>
        <w:jc w:val="both"/>
        <w:rPr>
          <w:rFonts w:cs="Calibri"/>
          <w:color w:val="333333"/>
          <w:sz w:val="24"/>
          <w:szCs w:val="24"/>
          <w:lang w:val="cs-CZ"/>
        </w:rPr>
      </w:pPr>
    </w:p>
    <w:p w14:paraId="5DC18271" w14:textId="7AE01BA9" w:rsidR="00352AF7" w:rsidRPr="000A287C" w:rsidRDefault="00352AF7" w:rsidP="00352AF7">
      <w:pPr>
        <w:spacing w:after="0" w:line="276" w:lineRule="auto"/>
        <w:ind w:firstLine="708"/>
        <w:jc w:val="both"/>
        <w:rPr>
          <w:rFonts w:cs="Calibri"/>
          <w:color w:val="333333"/>
          <w:sz w:val="24"/>
          <w:szCs w:val="24"/>
          <w:lang w:val="cs-CZ"/>
        </w:rPr>
      </w:pPr>
      <w:r w:rsidRPr="000A287C">
        <w:rPr>
          <w:rFonts w:cs="Calibri"/>
          <w:color w:val="333333"/>
          <w:sz w:val="24"/>
          <w:szCs w:val="24"/>
          <w:lang w:val="cs-CZ"/>
        </w:rPr>
        <w:lastRenderedPageBreak/>
        <w:t xml:space="preserve">Program </w:t>
      </w:r>
      <w:proofErr w:type="spellStart"/>
      <w:r w:rsidRPr="000A287C">
        <w:rPr>
          <w:rFonts w:cs="Calibri"/>
          <w:color w:val="333333"/>
          <w:sz w:val="24"/>
          <w:szCs w:val="24"/>
          <w:lang w:val="cs-CZ"/>
        </w:rPr>
        <w:t>Interreg</w:t>
      </w:r>
      <w:proofErr w:type="spellEnd"/>
      <w:r w:rsidRPr="000A287C">
        <w:rPr>
          <w:rFonts w:cs="Calibri"/>
          <w:color w:val="333333"/>
          <w:sz w:val="24"/>
          <w:szCs w:val="24"/>
          <w:lang w:val="cs-CZ"/>
        </w:rPr>
        <w:t xml:space="preserve"> V</w:t>
      </w:r>
      <w:r w:rsidRPr="000A287C">
        <w:rPr>
          <w:rFonts w:cs="Calibri"/>
          <w:sz w:val="24"/>
          <w:szCs w:val="24"/>
          <w:lang w:val="cs-CZ"/>
        </w:rPr>
        <w:t>-A</w:t>
      </w:r>
      <w:r w:rsidR="00464D62" w:rsidRPr="000A287C">
        <w:rPr>
          <w:rFonts w:cs="Calibri"/>
          <w:sz w:val="24"/>
          <w:szCs w:val="24"/>
          <w:lang w:val="cs-CZ"/>
        </w:rPr>
        <w:t xml:space="preserve"> </w:t>
      </w:r>
      <w:r w:rsidR="00F546DC">
        <w:rPr>
          <w:rFonts w:cs="Calibri"/>
          <w:sz w:val="24"/>
          <w:szCs w:val="24"/>
          <w:lang w:val="cs-CZ"/>
        </w:rPr>
        <w:t>Česká republika - Polsko</w:t>
      </w:r>
      <w:r w:rsidRPr="000A287C">
        <w:rPr>
          <w:rFonts w:cs="Calibri"/>
          <w:sz w:val="24"/>
          <w:szCs w:val="24"/>
          <w:lang w:val="cs-CZ"/>
        </w:rPr>
        <w:t xml:space="preserve"> </w:t>
      </w:r>
      <w:r w:rsidR="00F546DC">
        <w:rPr>
          <w:rFonts w:cs="Calibri"/>
          <w:sz w:val="24"/>
          <w:szCs w:val="24"/>
          <w:lang w:val="cs-CZ"/>
        </w:rPr>
        <w:t>zahrnuje následující</w:t>
      </w:r>
      <w:r w:rsidRPr="000A287C">
        <w:rPr>
          <w:rFonts w:cs="Calibri"/>
          <w:color w:val="333333"/>
          <w:sz w:val="24"/>
          <w:szCs w:val="24"/>
          <w:lang w:val="cs-CZ"/>
        </w:rPr>
        <w:t xml:space="preserve"> regiony: </w:t>
      </w:r>
      <w:r w:rsidR="00F546DC">
        <w:rPr>
          <w:rFonts w:cs="Calibri"/>
          <w:color w:val="333333"/>
          <w:sz w:val="24"/>
          <w:szCs w:val="24"/>
          <w:lang w:val="cs-CZ"/>
        </w:rPr>
        <w:t>v České republice</w:t>
      </w:r>
      <w:r w:rsidRPr="000A287C">
        <w:rPr>
          <w:rFonts w:cs="Calibri"/>
          <w:color w:val="333333"/>
          <w:sz w:val="24"/>
          <w:szCs w:val="24"/>
          <w:lang w:val="cs-CZ"/>
        </w:rPr>
        <w:t xml:space="preserve"> - </w:t>
      </w:r>
      <w:r w:rsidR="00F546DC">
        <w:rPr>
          <w:rFonts w:cs="Calibri"/>
          <w:color w:val="333333"/>
          <w:sz w:val="24"/>
          <w:szCs w:val="24"/>
          <w:lang w:val="cs-CZ"/>
        </w:rPr>
        <w:t>Liberecký kraj</w:t>
      </w:r>
      <w:r w:rsidRPr="000A287C">
        <w:rPr>
          <w:rFonts w:cs="Calibri"/>
          <w:color w:val="333333"/>
          <w:sz w:val="24"/>
          <w:szCs w:val="24"/>
          <w:lang w:val="cs-CZ"/>
        </w:rPr>
        <w:t xml:space="preserve">, </w:t>
      </w:r>
      <w:r w:rsidR="00F546DC">
        <w:rPr>
          <w:rFonts w:cs="Calibri"/>
          <w:color w:val="333333"/>
          <w:sz w:val="24"/>
          <w:szCs w:val="24"/>
          <w:lang w:val="cs-CZ"/>
        </w:rPr>
        <w:t>Královehradecký kraj, Pardubický kraj</w:t>
      </w:r>
      <w:r w:rsidRPr="000A287C">
        <w:rPr>
          <w:rFonts w:cs="Calibri"/>
          <w:color w:val="333333"/>
          <w:sz w:val="24"/>
          <w:szCs w:val="24"/>
          <w:lang w:val="cs-CZ"/>
        </w:rPr>
        <w:t xml:space="preserve">, </w:t>
      </w:r>
      <w:r w:rsidR="00F546DC">
        <w:rPr>
          <w:rFonts w:cs="Calibri"/>
          <w:color w:val="333333"/>
          <w:sz w:val="24"/>
          <w:szCs w:val="24"/>
          <w:lang w:val="cs-CZ"/>
        </w:rPr>
        <w:t>Olomoucký kraj a Moravskoslezský kraj, v Polsku</w:t>
      </w:r>
      <w:r w:rsidRPr="000A287C">
        <w:rPr>
          <w:rFonts w:cs="Calibri"/>
          <w:color w:val="333333"/>
          <w:sz w:val="24"/>
          <w:szCs w:val="24"/>
          <w:lang w:val="cs-CZ"/>
        </w:rPr>
        <w:t xml:space="preserve"> </w:t>
      </w:r>
      <w:r w:rsidR="00F546DC">
        <w:rPr>
          <w:rFonts w:cs="Calibri"/>
          <w:color w:val="333333"/>
          <w:sz w:val="24"/>
          <w:szCs w:val="24"/>
          <w:lang w:val="cs-CZ"/>
        </w:rPr>
        <w:t>–</w:t>
      </w:r>
      <w:r w:rsidRPr="000A287C">
        <w:rPr>
          <w:rFonts w:cs="Calibri"/>
          <w:color w:val="333333"/>
          <w:sz w:val="24"/>
          <w:szCs w:val="24"/>
          <w:lang w:val="cs-CZ"/>
        </w:rPr>
        <w:t xml:space="preserve"> </w:t>
      </w:r>
      <w:r w:rsidR="00F546DC">
        <w:rPr>
          <w:rFonts w:cs="Calibri"/>
          <w:color w:val="333333"/>
          <w:sz w:val="24"/>
          <w:szCs w:val="24"/>
          <w:lang w:val="cs-CZ"/>
        </w:rPr>
        <w:t>Slezské vojvodství</w:t>
      </w:r>
      <w:r w:rsidRPr="000A287C">
        <w:rPr>
          <w:rFonts w:cs="Calibri"/>
          <w:color w:val="333333"/>
          <w:sz w:val="24"/>
          <w:szCs w:val="24"/>
          <w:lang w:val="cs-CZ"/>
        </w:rPr>
        <w:t xml:space="preserve"> (</w:t>
      </w:r>
      <w:proofErr w:type="spellStart"/>
      <w:r w:rsidR="00F546DC">
        <w:rPr>
          <w:rFonts w:cs="Calibri"/>
          <w:color w:val="333333"/>
          <w:sz w:val="24"/>
          <w:szCs w:val="24"/>
          <w:lang w:val="cs-CZ"/>
        </w:rPr>
        <w:t>bielský</w:t>
      </w:r>
      <w:proofErr w:type="spellEnd"/>
      <w:r w:rsidR="00F546DC">
        <w:rPr>
          <w:rFonts w:cs="Calibri"/>
          <w:color w:val="333333"/>
          <w:sz w:val="24"/>
          <w:szCs w:val="24"/>
          <w:lang w:val="cs-CZ"/>
        </w:rPr>
        <w:t xml:space="preserve"> a rybnický </w:t>
      </w:r>
      <w:proofErr w:type="spellStart"/>
      <w:r w:rsidR="00F546DC">
        <w:rPr>
          <w:rFonts w:cs="Calibri"/>
          <w:color w:val="333333"/>
          <w:sz w:val="24"/>
          <w:szCs w:val="24"/>
          <w:lang w:val="cs-CZ"/>
        </w:rPr>
        <w:t>podregion</w:t>
      </w:r>
      <w:proofErr w:type="spellEnd"/>
      <w:r w:rsidRPr="000A287C">
        <w:rPr>
          <w:rFonts w:cs="Calibri"/>
          <w:color w:val="333333"/>
          <w:sz w:val="24"/>
          <w:szCs w:val="24"/>
          <w:lang w:val="cs-CZ"/>
        </w:rPr>
        <w:t xml:space="preserve">), </w:t>
      </w:r>
      <w:r w:rsidR="00F546DC">
        <w:rPr>
          <w:rFonts w:cs="Calibri"/>
          <w:color w:val="333333"/>
          <w:sz w:val="24"/>
          <w:szCs w:val="24"/>
          <w:lang w:val="cs-CZ"/>
        </w:rPr>
        <w:t>Dolnoslezské vojvodství</w:t>
      </w:r>
      <w:r w:rsidRPr="000A287C">
        <w:rPr>
          <w:rFonts w:cs="Calibri"/>
          <w:color w:val="333333"/>
          <w:sz w:val="24"/>
          <w:szCs w:val="24"/>
          <w:lang w:val="cs-CZ"/>
        </w:rPr>
        <w:t xml:space="preserve"> (</w:t>
      </w:r>
      <w:proofErr w:type="spellStart"/>
      <w:r w:rsidR="00F546DC">
        <w:rPr>
          <w:rFonts w:cs="Calibri"/>
          <w:color w:val="333333"/>
          <w:sz w:val="24"/>
          <w:szCs w:val="24"/>
          <w:lang w:val="cs-CZ"/>
        </w:rPr>
        <w:t>jelenohorský</w:t>
      </w:r>
      <w:proofErr w:type="spellEnd"/>
      <w:r w:rsidR="00F546DC">
        <w:rPr>
          <w:rFonts w:cs="Calibri"/>
          <w:color w:val="333333"/>
          <w:sz w:val="24"/>
          <w:szCs w:val="24"/>
          <w:lang w:val="cs-CZ"/>
        </w:rPr>
        <w:t xml:space="preserve"> a </w:t>
      </w:r>
      <w:proofErr w:type="spellStart"/>
      <w:r w:rsidR="00F546DC">
        <w:rPr>
          <w:rFonts w:cs="Calibri"/>
          <w:color w:val="333333"/>
          <w:sz w:val="24"/>
          <w:szCs w:val="24"/>
          <w:lang w:val="cs-CZ"/>
        </w:rPr>
        <w:t>valbřišský</w:t>
      </w:r>
      <w:proofErr w:type="spellEnd"/>
      <w:r w:rsidR="00F546DC">
        <w:rPr>
          <w:rFonts w:cs="Calibri"/>
          <w:color w:val="333333"/>
          <w:sz w:val="24"/>
          <w:szCs w:val="24"/>
          <w:lang w:val="cs-CZ"/>
        </w:rPr>
        <w:t xml:space="preserve"> </w:t>
      </w:r>
      <w:proofErr w:type="spellStart"/>
      <w:r w:rsidR="00F546DC">
        <w:rPr>
          <w:rFonts w:cs="Calibri"/>
          <w:color w:val="333333"/>
          <w:sz w:val="24"/>
          <w:szCs w:val="24"/>
          <w:lang w:val="cs-CZ"/>
        </w:rPr>
        <w:t>podregion</w:t>
      </w:r>
      <w:proofErr w:type="spellEnd"/>
      <w:r w:rsidRPr="000A287C">
        <w:rPr>
          <w:rFonts w:cs="Calibri"/>
          <w:color w:val="333333"/>
          <w:sz w:val="24"/>
          <w:szCs w:val="24"/>
          <w:lang w:val="cs-CZ"/>
        </w:rPr>
        <w:t xml:space="preserve">), </w:t>
      </w:r>
      <w:r w:rsidR="00F546DC">
        <w:rPr>
          <w:rFonts w:cs="Calibri"/>
          <w:color w:val="333333"/>
          <w:sz w:val="24"/>
          <w:szCs w:val="24"/>
          <w:lang w:val="cs-CZ"/>
        </w:rPr>
        <w:t>Opolské vojvodství</w:t>
      </w:r>
      <w:r w:rsidRPr="000A287C">
        <w:rPr>
          <w:rFonts w:cs="Calibri"/>
          <w:color w:val="333333"/>
          <w:sz w:val="24"/>
          <w:szCs w:val="24"/>
          <w:lang w:val="cs-CZ"/>
        </w:rPr>
        <w:t xml:space="preserve"> (</w:t>
      </w:r>
      <w:r w:rsidR="00F546DC">
        <w:rPr>
          <w:rFonts w:cs="Calibri"/>
          <w:color w:val="333333"/>
          <w:sz w:val="24"/>
          <w:szCs w:val="24"/>
          <w:lang w:val="cs-CZ"/>
        </w:rPr>
        <w:t xml:space="preserve">niský a opolský </w:t>
      </w:r>
      <w:proofErr w:type="spellStart"/>
      <w:r w:rsidRPr="000A287C">
        <w:rPr>
          <w:rFonts w:cs="Calibri"/>
          <w:color w:val="333333"/>
          <w:sz w:val="24"/>
          <w:szCs w:val="24"/>
          <w:lang w:val="cs-CZ"/>
        </w:rPr>
        <w:t>podregion</w:t>
      </w:r>
      <w:proofErr w:type="spellEnd"/>
      <w:r w:rsidR="00F546DC">
        <w:rPr>
          <w:rFonts w:cs="Calibri"/>
          <w:color w:val="333333"/>
          <w:sz w:val="24"/>
          <w:szCs w:val="24"/>
          <w:lang w:val="cs-CZ"/>
        </w:rPr>
        <w:t>). V Polsku</w:t>
      </w:r>
      <w:r w:rsidRPr="000A287C">
        <w:rPr>
          <w:rFonts w:cs="Calibri"/>
          <w:color w:val="333333"/>
          <w:sz w:val="24"/>
          <w:szCs w:val="24"/>
          <w:lang w:val="cs-CZ"/>
        </w:rPr>
        <w:t xml:space="preserve"> program </w:t>
      </w:r>
      <w:r w:rsidR="00F546DC">
        <w:rPr>
          <w:rFonts w:cs="Calibri"/>
          <w:color w:val="333333"/>
          <w:sz w:val="24"/>
          <w:szCs w:val="24"/>
          <w:lang w:val="cs-CZ"/>
        </w:rPr>
        <w:t xml:space="preserve">zahrnuje rovněž území okresu </w:t>
      </w:r>
      <w:proofErr w:type="spellStart"/>
      <w:r w:rsidR="00F546DC">
        <w:rPr>
          <w:rFonts w:cs="Calibri"/>
          <w:color w:val="333333"/>
          <w:sz w:val="24"/>
          <w:szCs w:val="24"/>
          <w:lang w:val="cs-CZ"/>
        </w:rPr>
        <w:t>Strzelin</w:t>
      </w:r>
      <w:proofErr w:type="spellEnd"/>
      <w:r w:rsidR="00F546DC">
        <w:rPr>
          <w:rFonts w:cs="Calibri"/>
          <w:color w:val="333333"/>
          <w:sz w:val="24"/>
          <w:szCs w:val="24"/>
          <w:lang w:val="cs-CZ"/>
        </w:rPr>
        <w:t xml:space="preserve"> (vratislavský </w:t>
      </w:r>
      <w:proofErr w:type="spellStart"/>
      <w:r w:rsidR="00F546DC">
        <w:rPr>
          <w:rFonts w:cs="Calibri"/>
          <w:color w:val="333333"/>
          <w:sz w:val="24"/>
          <w:szCs w:val="24"/>
          <w:lang w:val="cs-CZ"/>
        </w:rPr>
        <w:t>podregion</w:t>
      </w:r>
      <w:proofErr w:type="spellEnd"/>
      <w:r w:rsidR="00F546DC">
        <w:rPr>
          <w:rFonts w:cs="Calibri"/>
          <w:color w:val="333333"/>
          <w:sz w:val="24"/>
          <w:szCs w:val="24"/>
          <w:lang w:val="cs-CZ"/>
        </w:rPr>
        <w:t xml:space="preserve"> v Dolnoslezském vojvodství) a okresu </w:t>
      </w:r>
      <w:proofErr w:type="spellStart"/>
      <w:r w:rsidR="00F546DC">
        <w:rPr>
          <w:rFonts w:cs="Calibri"/>
          <w:color w:val="333333"/>
          <w:sz w:val="24"/>
          <w:szCs w:val="24"/>
          <w:lang w:val="cs-CZ"/>
        </w:rPr>
        <w:t>Pszczyna</w:t>
      </w:r>
      <w:proofErr w:type="spellEnd"/>
      <w:r w:rsidR="00F546DC">
        <w:rPr>
          <w:rFonts w:cs="Calibri"/>
          <w:color w:val="333333"/>
          <w:sz w:val="24"/>
          <w:szCs w:val="24"/>
          <w:lang w:val="cs-CZ"/>
        </w:rPr>
        <w:t xml:space="preserve"> (</w:t>
      </w:r>
      <w:proofErr w:type="spellStart"/>
      <w:r w:rsidR="00F546DC">
        <w:rPr>
          <w:rFonts w:cs="Calibri"/>
          <w:color w:val="333333"/>
          <w:sz w:val="24"/>
          <w:szCs w:val="24"/>
          <w:lang w:val="cs-CZ"/>
        </w:rPr>
        <w:t>tyský</w:t>
      </w:r>
      <w:proofErr w:type="spellEnd"/>
      <w:r w:rsidR="00F546DC">
        <w:rPr>
          <w:rFonts w:cs="Calibri"/>
          <w:color w:val="333333"/>
          <w:sz w:val="24"/>
          <w:szCs w:val="24"/>
          <w:lang w:val="cs-CZ"/>
        </w:rPr>
        <w:t xml:space="preserve"> </w:t>
      </w:r>
      <w:proofErr w:type="spellStart"/>
      <w:r w:rsidR="00F546DC">
        <w:rPr>
          <w:rFonts w:cs="Calibri"/>
          <w:color w:val="333333"/>
          <w:sz w:val="24"/>
          <w:szCs w:val="24"/>
          <w:lang w:val="cs-CZ"/>
        </w:rPr>
        <w:t>podregion</w:t>
      </w:r>
      <w:proofErr w:type="spellEnd"/>
      <w:r w:rsidR="00F546DC">
        <w:rPr>
          <w:rFonts w:cs="Calibri"/>
          <w:color w:val="333333"/>
          <w:sz w:val="24"/>
          <w:szCs w:val="24"/>
          <w:lang w:val="cs-CZ"/>
        </w:rPr>
        <w:t xml:space="preserve"> ve Slezském vojvodství). </w:t>
      </w:r>
    </w:p>
    <w:p w14:paraId="1A2A951D" w14:textId="77777777" w:rsidR="009F3B15" w:rsidRPr="000A287C" w:rsidRDefault="009F3B15" w:rsidP="00352AF7">
      <w:pPr>
        <w:spacing w:after="0" w:line="276" w:lineRule="auto"/>
        <w:ind w:firstLine="708"/>
        <w:jc w:val="both"/>
        <w:rPr>
          <w:rFonts w:cstheme="minorHAnsi"/>
          <w:color w:val="333333"/>
          <w:sz w:val="24"/>
          <w:szCs w:val="24"/>
          <w:shd w:val="clear" w:color="auto" w:fill="FFFFFF"/>
          <w:lang w:val="cs-CZ"/>
        </w:rPr>
      </w:pPr>
    </w:p>
    <w:p w14:paraId="6EA73A6C" w14:textId="07BF862B" w:rsidR="00721989" w:rsidRPr="000A287C" w:rsidRDefault="00F546DC" w:rsidP="00352AF7">
      <w:pPr>
        <w:spacing w:after="0" w:line="276" w:lineRule="auto"/>
        <w:jc w:val="both"/>
        <w:rPr>
          <w:rFonts w:cstheme="minorHAnsi"/>
          <w:sz w:val="24"/>
          <w:szCs w:val="24"/>
          <w:lang w:val="cs-CZ"/>
        </w:rPr>
      </w:pPr>
      <w:proofErr w:type="gramStart"/>
      <w:r>
        <w:rPr>
          <w:rFonts w:cstheme="minorHAnsi"/>
          <w:sz w:val="24"/>
          <w:szCs w:val="24"/>
          <w:lang w:val="cs-CZ"/>
        </w:rPr>
        <w:t>Obr</w:t>
      </w:r>
      <w:r w:rsidR="00721989" w:rsidRPr="000A287C">
        <w:rPr>
          <w:rFonts w:cstheme="minorHAnsi"/>
          <w:sz w:val="24"/>
          <w:szCs w:val="24"/>
          <w:lang w:val="cs-CZ"/>
        </w:rPr>
        <w:t>.</w:t>
      </w:r>
      <w:r w:rsidR="006611BC" w:rsidRPr="000A287C">
        <w:rPr>
          <w:rFonts w:cstheme="minorHAnsi"/>
          <w:sz w:val="24"/>
          <w:szCs w:val="24"/>
          <w:lang w:val="cs-CZ"/>
        </w:rPr>
        <w:t>1.</w:t>
      </w:r>
      <w:proofErr w:type="gramEnd"/>
      <w:r w:rsidR="00721989" w:rsidRPr="000A287C">
        <w:rPr>
          <w:rFonts w:cstheme="minorHAnsi"/>
          <w:sz w:val="24"/>
          <w:szCs w:val="24"/>
          <w:lang w:val="cs-CZ"/>
        </w:rPr>
        <w:t xml:space="preserve"> </w:t>
      </w:r>
      <w:r>
        <w:rPr>
          <w:rFonts w:cstheme="minorHAnsi"/>
          <w:sz w:val="24"/>
          <w:szCs w:val="24"/>
          <w:lang w:val="cs-CZ"/>
        </w:rPr>
        <w:t>Polsko-české pohraničí</w:t>
      </w:r>
      <w:r w:rsidR="00721989" w:rsidRPr="000A287C">
        <w:rPr>
          <w:rFonts w:cstheme="minorHAnsi"/>
          <w:sz w:val="24"/>
          <w:szCs w:val="24"/>
          <w:lang w:val="cs-CZ"/>
        </w:rPr>
        <w:t xml:space="preserve"> – </w:t>
      </w:r>
      <w:r>
        <w:rPr>
          <w:rFonts w:cstheme="minorHAnsi"/>
          <w:sz w:val="24"/>
          <w:szCs w:val="24"/>
          <w:lang w:val="cs-CZ"/>
        </w:rPr>
        <w:t>podporovaná oblast v rámci</w:t>
      </w:r>
      <w:r w:rsidR="00721989" w:rsidRPr="000A287C">
        <w:rPr>
          <w:rFonts w:cstheme="minorHAnsi"/>
          <w:sz w:val="24"/>
          <w:szCs w:val="24"/>
          <w:lang w:val="cs-CZ"/>
        </w:rPr>
        <w:t xml:space="preserve"> programu </w:t>
      </w:r>
      <w:proofErr w:type="spellStart"/>
      <w:r w:rsidR="00721989" w:rsidRPr="000A287C">
        <w:rPr>
          <w:rFonts w:cstheme="minorHAnsi"/>
          <w:color w:val="333333"/>
          <w:sz w:val="24"/>
          <w:szCs w:val="24"/>
          <w:shd w:val="clear" w:color="auto" w:fill="FFFFFF"/>
          <w:lang w:val="cs-CZ"/>
        </w:rPr>
        <w:t>Interreg</w:t>
      </w:r>
      <w:proofErr w:type="spellEnd"/>
      <w:r w:rsidR="00721989" w:rsidRPr="000A287C">
        <w:rPr>
          <w:rFonts w:cstheme="minorHAnsi"/>
          <w:color w:val="333333"/>
          <w:sz w:val="24"/>
          <w:szCs w:val="24"/>
          <w:shd w:val="clear" w:color="auto" w:fill="FFFFFF"/>
          <w:lang w:val="cs-CZ"/>
        </w:rPr>
        <w:t xml:space="preserve"> V-A</w:t>
      </w:r>
    </w:p>
    <w:p w14:paraId="2079269D" w14:textId="77777777" w:rsidR="004C29BB" w:rsidRPr="000A287C" w:rsidRDefault="00721989" w:rsidP="00352AF7">
      <w:pPr>
        <w:spacing w:after="0" w:line="276" w:lineRule="auto"/>
        <w:rPr>
          <w:rFonts w:cstheme="minorHAnsi"/>
          <w:sz w:val="24"/>
          <w:szCs w:val="24"/>
          <w:lang w:val="cs-CZ"/>
        </w:rPr>
      </w:pPr>
      <w:r w:rsidRPr="000A287C">
        <w:rPr>
          <w:rFonts w:cstheme="minorHAnsi"/>
          <w:noProof/>
          <w:sz w:val="24"/>
          <w:szCs w:val="24"/>
          <w:lang w:val="cs-CZ" w:eastAsia="cs-CZ"/>
        </w:rPr>
        <w:drawing>
          <wp:inline distT="0" distB="0" distL="0" distR="0" wp14:anchorId="0885A10A" wp14:editId="097FB116">
            <wp:extent cx="5760720" cy="4076146"/>
            <wp:effectExtent l="0" t="0" r="0" b="635"/>
            <wp:docPr id="1" name="Obraz 1" descr="http://www.bezpecnepohranici.eu/userFiles/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ezpecnepohranici.eu/userFiles/map.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4076146"/>
                    </a:xfrm>
                    <a:prstGeom prst="rect">
                      <a:avLst/>
                    </a:prstGeom>
                    <a:noFill/>
                    <a:ln>
                      <a:noFill/>
                    </a:ln>
                  </pic:spPr>
                </pic:pic>
              </a:graphicData>
            </a:graphic>
          </wp:inline>
        </w:drawing>
      </w:r>
    </w:p>
    <w:p w14:paraId="62CB25BB" w14:textId="1EA2C581" w:rsidR="004C29BB" w:rsidRPr="000A287C" w:rsidRDefault="00F546DC" w:rsidP="00352AF7">
      <w:pPr>
        <w:spacing w:after="0" w:line="276" w:lineRule="auto"/>
        <w:rPr>
          <w:rFonts w:cstheme="minorHAnsi"/>
          <w:sz w:val="24"/>
          <w:szCs w:val="24"/>
          <w:lang w:val="cs-CZ"/>
        </w:rPr>
      </w:pPr>
      <w:r>
        <w:rPr>
          <w:rFonts w:cstheme="minorHAnsi"/>
          <w:sz w:val="24"/>
          <w:szCs w:val="24"/>
          <w:lang w:val="cs-CZ"/>
        </w:rPr>
        <w:t>Zdroj</w:t>
      </w:r>
      <w:r w:rsidR="00721989" w:rsidRPr="000A287C">
        <w:rPr>
          <w:rFonts w:cstheme="minorHAnsi"/>
          <w:sz w:val="24"/>
          <w:szCs w:val="24"/>
          <w:lang w:val="cs-CZ"/>
        </w:rPr>
        <w:t xml:space="preserve">: </w:t>
      </w:r>
      <w:hyperlink r:id="rId10" w:history="1">
        <w:r w:rsidR="00721989" w:rsidRPr="000A287C">
          <w:rPr>
            <w:rStyle w:val="Hypertextovodkaz"/>
            <w:rFonts w:cstheme="minorHAnsi"/>
            <w:sz w:val="24"/>
            <w:szCs w:val="24"/>
            <w:lang w:val="cs-CZ"/>
          </w:rPr>
          <w:t>http://www.bezpecnepohranici.eu/userFiles/map.jpg</w:t>
        </w:r>
      </w:hyperlink>
      <w:r>
        <w:rPr>
          <w:rFonts w:cstheme="minorHAnsi"/>
          <w:sz w:val="24"/>
          <w:szCs w:val="24"/>
          <w:lang w:val="cs-CZ"/>
        </w:rPr>
        <w:t xml:space="preserve"> [datum přístupu</w:t>
      </w:r>
      <w:r w:rsidR="00721989" w:rsidRPr="000A287C">
        <w:rPr>
          <w:rFonts w:cstheme="minorHAnsi"/>
          <w:sz w:val="24"/>
          <w:szCs w:val="24"/>
          <w:lang w:val="cs-CZ"/>
        </w:rPr>
        <w:t>:</w:t>
      </w:r>
      <w:r w:rsidR="009F3B15" w:rsidRPr="000A287C">
        <w:rPr>
          <w:rFonts w:cstheme="minorHAnsi"/>
          <w:sz w:val="24"/>
          <w:szCs w:val="24"/>
          <w:lang w:val="cs-CZ"/>
        </w:rPr>
        <w:t xml:space="preserve"> 04/03/2018]</w:t>
      </w:r>
    </w:p>
    <w:p w14:paraId="267368D4" w14:textId="77777777" w:rsidR="009F3B15" w:rsidRPr="000A287C" w:rsidRDefault="009F3B15" w:rsidP="00352AF7">
      <w:pPr>
        <w:spacing w:after="0" w:line="276" w:lineRule="auto"/>
        <w:rPr>
          <w:rFonts w:cstheme="minorHAnsi"/>
          <w:sz w:val="24"/>
          <w:szCs w:val="24"/>
          <w:lang w:val="cs-CZ"/>
        </w:rPr>
      </w:pPr>
    </w:p>
    <w:p w14:paraId="34894417" w14:textId="77777777" w:rsidR="009F3B15" w:rsidRPr="000A287C" w:rsidRDefault="009F3B15" w:rsidP="00352AF7">
      <w:pPr>
        <w:spacing w:after="0" w:line="276" w:lineRule="auto"/>
        <w:rPr>
          <w:rFonts w:cstheme="minorHAnsi"/>
          <w:sz w:val="24"/>
          <w:szCs w:val="24"/>
          <w:lang w:val="cs-CZ"/>
        </w:rPr>
      </w:pPr>
    </w:p>
    <w:p w14:paraId="4566F7CB" w14:textId="72712127" w:rsidR="006611BC" w:rsidRPr="000A287C" w:rsidRDefault="00F546DC" w:rsidP="00352AF7">
      <w:pPr>
        <w:spacing w:after="0" w:line="276" w:lineRule="auto"/>
        <w:ind w:firstLine="708"/>
        <w:jc w:val="both"/>
        <w:rPr>
          <w:rFonts w:cstheme="minorHAnsi"/>
          <w:sz w:val="24"/>
          <w:szCs w:val="24"/>
          <w:lang w:val="cs-CZ"/>
        </w:rPr>
      </w:pPr>
      <w:r>
        <w:rPr>
          <w:rFonts w:cstheme="minorHAnsi"/>
          <w:sz w:val="24"/>
          <w:szCs w:val="24"/>
          <w:lang w:val="cs-CZ"/>
        </w:rPr>
        <w:t xml:space="preserve">Podporovaná oblast polsko-českého pohraničí zahrnuje území o rozloze téměř dvaceti čtyř tisíc </w:t>
      </w:r>
      <w:r w:rsidR="006611BC" w:rsidRPr="000A287C">
        <w:rPr>
          <w:rFonts w:cstheme="minorHAnsi"/>
          <w:sz w:val="24"/>
          <w:szCs w:val="24"/>
          <w:lang w:val="cs-CZ"/>
        </w:rPr>
        <w:t xml:space="preserve">(23 959) km². </w:t>
      </w:r>
      <w:r>
        <w:rPr>
          <w:rFonts w:cstheme="minorHAnsi"/>
          <w:sz w:val="24"/>
          <w:szCs w:val="24"/>
          <w:lang w:val="cs-CZ"/>
        </w:rPr>
        <w:t>Podporovaná oblast je rovnoměrně rozdělena mezi Polsko</w:t>
      </w:r>
      <w:r w:rsidR="006611BC" w:rsidRPr="000A287C">
        <w:rPr>
          <w:rFonts w:cstheme="minorHAnsi"/>
          <w:sz w:val="24"/>
          <w:szCs w:val="24"/>
          <w:lang w:val="cs-CZ"/>
        </w:rPr>
        <w:t xml:space="preserve"> (51% </w:t>
      </w:r>
      <w:r>
        <w:rPr>
          <w:rFonts w:cstheme="minorHAnsi"/>
          <w:sz w:val="24"/>
          <w:szCs w:val="24"/>
          <w:lang w:val="cs-CZ"/>
        </w:rPr>
        <w:t>rozlohy</w:t>
      </w:r>
      <w:r w:rsidR="006611BC" w:rsidRPr="000A287C">
        <w:rPr>
          <w:rFonts w:cstheme="minorHAnsi"/>
          <w:sz w:val="24"/>
          <w:szCs w:val="24"/>
          <w:lang w:val="cs-CZ"/>
        </w:rPr>
        <w:t xml:space="preserve"> – 23 959km²) </w:t>
      </w:r>
      <w:r>
        <w:rPr>
          <w:rFonts w:cstheme="minorHAnsi"/>
          <w:sz w:val="24"/>
          <w:szCs w:val="24"/>
          <w:lang w:val="cs-CZ"/>
        </w:rPr>
        <w:t>a Českou republiku</w:t>
      </w:r>
      <w:r w:rsidR="006611BC" w:rsidRPr="000A287C">
        <w:rPr>
          <w:rFonts w:cstheme="minorHAnsi"/>
          <w:sz w:val="24"/>
          <w:szCs w:val="24"/>
          <w:lang w:val="cs-CZ"/>
        </w:rPr>
        <w:t xml:space="preserve"> (4</w:t>
      </w:r>
      <w:r w:rsidR="00211F37" w:rsidRPr="000A287C">
        <w:rPr>
          <w:rFonts w:cstheme="minorHAnsi"/>
          <w:sz w:val="24"/>
          <w:szCs w:val="24"/>
          <w:lang w:val="cs-CZ"/>
        </w:rPr>
        <w:t>9</w:t>
      </w:r>
      <w:r w:rsidR="006611BC" w:rsidRPr="000A287C">
        <w:rPr>
          <w:rFonts w:cstheme="minorHAnsi"/>
          <w:sz w:val="24"/>
          <w:szCs w:val="24"/>
          <w:lang w:val="cs-CZ"/>
        </w:rPr>
        <w:t xml:space="preserve">% </w:t>
      </w:r>
      <w:r>
        <w:rPr>
          <w:rFonts w:cstheme="minorHAnsi"/>
          <w:sz w:val="24"/>
          <w:szCs w:val="24"/>
          <w:lang w:val="cs-CZ"/>
        </w:rPr>
        <w:t>rozlohy</w:t>
      </w:r>
      <w:r w:rsidR="006611BC" w:rsidRPr="000A287C">
        <w:rPr>
          <w:rFonts w:cstheme="minorHAnsi"/>
          <w:sz w:val="24"/>
          <w:szCs w:val="24"/>
          <w:lang w:val="cs-CZ"/>
        </w:rPr>
        <w:t xml:space="preserve"> – 23 144 km²). </w:t>
      </w:r>
      <w:r>
        <w:rPr>
          <w:rFonts w:cstheme="minorHAnsi"/>
          <w:sz w:val="24"/>
          <w:szCs w:val="24"/>
          <w:lang w:val="cs-CZ"/>
        </w:rPr>
        <w:t xml:space="preserve">Oblast pohraničí má téměř sedm milionů obyvatel </w:t>
      </w:r>
      <w:r w:rsidR="006611BC" w:rsidRPr="000A287C">
        <w:rPr>
          <w:rFonts w:cstheme="minorHAnsi"/>
          <w:sz w:val="24"/>
          <w:szCs w:val="24"/>
          <w:lang w:val="cs-CZ"/>
        </w:rPr>
        <w:t>(6 948 </w:t>
      </w:r>
      <w:r>
        <w:rPr>
          <w:rFonts w:cstheme="minorHAnsi"/>
          <w:sz w:val="24"/>
          <w:szCs w:val="24"/>
          <w:lang w:val="cs-CZ"/>
        </w:rPr>
        <w:t>199), úměrně na</w:t>
      </w:r>
      <w:r w:rsidR="006611BC" w:rsidRPr="000A287C">
        <w:rPr>
          <w:rFonts w:cstheme="minorHAnsi"/>
          <w:sz w:val="24"/>
          <w:szCs w:val="24"/>
          <w:lang w:val="cs-CZ"/>
        </w:rPr>
        <w:t xml:space="preserve"> ob</w:t>
      </w:r>
      <w:r>
        <w:rPr>
          <w:rFonts w:cstheme="minorHAnsi"/>
          <w:sz w:val="24"/>
          <w:szCs w:val="24"/>
          <w:lang w:val="cs-CZ"/>
        </w:rPr>
        <w:t>ou stranách hranice: v Polsku</w:t>
      </w:r>
      <w:r w:rsidR="006611BC" w:rsidRPr="000A287C">
        <w:rPr>
          <w:rFonts w:cstheme="minorHAnsi"/>
          <w:sz w:val="24"/>
          <w:szCs w:val="24"/>
          <w:lang w:val="cs-CZ"/>
        </w:rPr>
        <w:t xml:space="preserve"> 52% - 3 595 868), </w:t>
      </w:r>
      <w:r>
        <w:rPr>
          <w:rFonts w:cstheme="minorHAnsi"/>
          <w:sz w:val="24"/>
          <w:szCs w:val="24"/>
          <w:lang w:val="cs-CZ"/>
        </w:rPr>
        <w:t>v České republice</w:t>
      </w:r>
      <w:r w:rsidR="006611BC" w:rsidRPr="000A287C">
        <w:rPr>
          <w:rFonts w:cstheme="minorHAnsi"/>
          <w:sz w:val="24"/>
          <w:szCs w:val="24"/>
          <w:lang w:val="cs-CZ"/>
        </w:rPr>
        <w:t xml:space="preserve"> 48% - 3 352 331). </w:t>
      </w:r>
    </w:p>
    <w:p w14:paraId="1A3D0948" w14:textId="77777777" w:rsidR="006611BC" w:rsidRPr="000A287C" w:rsidRDefault="006611BC" w:rsidP="00352AF7">
      <w:pPr>
        <w:spacing w:after="0" w:line="276" w:lineRule="auto"/>
        <w:rPr>
          <w:rFonts w:cstheme="minorHAnsi"/>
          <w:sz w:val="24"/>
          <w:szCs w:val="24"/>
          <w:lang w:val="cs-CZ"/>
        </w:rPr>
      </w:pPr>
    </w:p>
    <w:p w14:paraId="3299BD2A" w14:textId="46575EF3" w:rsidR="009F3B15" w:rsidRPr="000A287C" w:rsidRDefault="006611BC" w:rsidP="00352AF7">
      <w:pPr>
        <w:spacing w:after="0" w:line="276" w:lineRule="auto"/>
        <w:rPr>
          <w:rFonts w:cstheme="minorHAnsi"/>
          <w:sz w:val="24"/>
          <w:szCs w:val="24"/>
          <w:lang w:val="cs-CZ"/>
        </w:rPr>
      </w:pPr>
      <w:r w:rsidRPr="000A287C">
        <w:rPr>
          <w:rFonts w:cstheme="minorHAnsi"/>
          <w:sz w:val="24"/>
          <w:szCs w:val="24"/>
          <w:lang w:val="cs-CZ"/>
        </w:rPr>
        <w:t xml:space="preserve">Tab. 1. </w:t>
      </w:r>
      <w:r w:rsidR="00F546DC">
        <w:rPr>
          <w:rFonts w:cstheme="minorHAnsi"/>
          <w:sz w:val="24"/>
          <w:szCs w:val="24"/>
          <w:lang w:val="cs-CZ"/>
        </w:rPr>
        <w:t>Administrativní území celky</w:t>
      </w:r>
      <w:r w:rsidRPr="000A287C">
        <w:rPr>
          <w:rFonts w:cstheme="minorHAnsi"/>
          <w:sz w:val="24"/>
          <w:szCs w:val="24"/>
          <w:lang w:val="cs-CZ"/>
        </w:rPr>
        <w:t xml:space="preserve">, </w:t>
      </w:r>
      <w:r w:rsidR="00F546DC">
        <w:rPr>
          <w:rFonts w:cstheme="minorHAnsi"/>
          <w:sz w:val="24"/>
          <w:szCs w:val="24"/>
          <w:lang w:val="cs-CZ"/>
        </w:rPr>
        <w:t>dle pokynů Evropské unie</w:t>
      </w:r>
      <w:r w:rsidRPr="000A287C">
        <w:rPr>
          <w:rFonts w:cstheme="minorHAnsi"/>
          <w:sz w:val="24"/>
          <w:szCs w:val="24"/>
          <w:lang w:val="cs-CZ"/>
        </w:rPr>
        <w:t xml:space="preserve"> [</w:t>
      </w:r>
      <w:proofErr w:type="spellStart"/>
      <w:r w:rsidRPr="000A287C">
        <w:rPr>
          <w:rFonts w:cstheme="minorHAnsi"/>
          <w:sz w:val="24"/>
          <w:szCs w:val="24"/>
          <w:lang w:val="cs-CZ"/>
        </w:rPr>
        <w:t>Eurostat</w:t>
      </w:r>
      <w:proofErr w:type="spellEnd"/>
      <w:r w:rsidRPr="000A287C">
        <w:rPr>
          <w:rFonts w:cstheme="minorHAnsi"/>
          <w:sz w:val="24"/>
          <w:szCs w:val="24"/>
          <w:lang w:val="cs-CZ"/>
        </w:rPr>
        <w:t xml:space="preserve">], </w:t>
      </w:r>
      <w:r w:rsidR="00F546DC">
        <w:rPr>
          <w:rFonts w:cstheme="minorHAnsi"/>
          <w:sz w:val="24"/>
          <w:szCs w:val="24"/>
          <w:lang w:val="cs-CZ"/>
        </w:rPr>
        <w:t>polsko-českého pohraničí</w:t>
      </w:r>
      <w:r w:rsidRPr="000A287C">
        <w:rPr>
          <w:rFonts w:cstheme="minorHAnsi"/>
          <w:sz w:val="24"/>
          <w:szCs w:val="24"/>
          <w:lang w:val="cs-CZ"/>
        </w:rPr>
        <w:t xml:space="preserve"> </w:t>
      </w:r>
      <w:r w:rsidR="00F546DC">
        <w:rPr>
          <w:rFonts w:cstheme="minorHAnsi"/>
          <w:sz w:val="24"/>
          <w:szCs w:val="24"/>
          <w:lang w:val="cs-CZ"/>
        </w:rPr>
        <w:t>podle rozlohy a populace</w:t>
      </w:r>
      <w:r w:rsidRPr="000A287C">
        <w:rPr>
          <w:rFonts w:cstheme="minorHAnsi"/>
          <w:sz w:val="24"/>
          <w:szCs w:val="24"/>
          <w:lang w:val="cs-CZ"/>
        </w:rPr>
        <w:t>, 2017.</w:t>
      </w:r>
    </w:p>
    <w:tbl>
      <w:tblPr>
        <w:tblW w:w="9351" w:type="dxa"/>
        <w:jc w:val="center"/>
        <w:tblCellMar>
          <w:left w:w="70" w:type="dxa"/>
          <w:right w:w="70" w:type="dxa"/>
        </w:tblCellMar>
        <w:tblLook w:val="04A0" w:firstRow="1" w:lastRow="0" w:firstColumn="1" w:lastColumn="0" w:noHBand="0" w:noVBand="1"/>
      </w:tblPr>
      <w:tblGrid>
        <w:gridCol w:w="1441"/>
        <w:gridCol w:w="2046"/>
        <w:gridCol w:w="1522"/>
        <w:gridCol w:w="798"/>
        <w:gridCol w:w="709"/>
        <w:gridCol w:w="850"/>
        <w:gridCol w:w="993"/>
        <w:gridCol w:w="992"/>
      </w:tblGrid>
      <w:tr w:rsidR="00BD2BAE" w:rsidRPr="000A287C" w14:paraId="2839DECB" w14:textId="24F0B543" w:rsidTr="00BD2BAE">
        <w:trPr>
          <w:trHeight w:val="576"/>
          <w:jc w:val="center"/>
        </w:trPr>
        <w:tc>
          <w:tcPr>
            <w:tcW w:w="1441" w:type="dxa"/>
            <w:tcBorders>
              <w:top w:val="single" w:sz="4" w:space="0" w:color="auto"/>
              <w:left w:val="single" w:sz="4" w:space="0" w:color="auto"/>
              <w:bottom w:val="single" w:sz="4" w:space="0" w:color="auto"/>
              <w:right w:val="single" w:sz="4" w:space="0" w:color="auto"/>
            </w:tcBorders>
            <w:shd w:val="clear" w:color="auto" w:fill="DBDBDB" w:themeFill="accent3" w:themeFillTint="66"/>
            <w:noWrap/>
            <w:tcMar>
              <w:left w:w="28" w:type="dxa"/>
              <w:right w:w="28" w:type="dxa"/>
            </w:tcMar>
            <w:vAlign w:val="center"/>
            <w:hideMark/>
          </w:tcPr>
          <w:p w14:paraId="4EFABBF7"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NUTS 2</w:t>
            </w:r>
          </w:p>
        </w:tc>
        <w:tc>
          <w:tcPr>
            <w:tcW w:w="2046" w:type="dxa"/>
            <w:tcBorders>
              <w:top w:val="single" w:sz="4" w:space="0" w:color="auto"/>
              <w:left w:val="nil"/>
              <w:bottom w:val="single" w:sz="4" w:space="0" w:color="auto"/>
              <w:right w:val="single" w:sz="4" w:space="0" w:color="auto"/>
            </w:tcBorders>
            <w:shd w:val="clear" w:color="auto" w:fill="DBDBDB" w:themeFill="accent3" w:themeFillTint="66"/>
            <w:noWrap/>
            <w:tcMar>
              <w:left w:w="28" w:type="dxa"/>
              <w:right w:w="28" w:type="dxa"/>
            </w:tcMar>
            <w:vAlign w:val="center"/>
            <w:hideMark/>
          </w:tcPr>
          <w:p w14:paraId="0409C60E" w14:textId="77777777" w:rsidR="00BD2BAE" w:rsidRPr="000A287C" w:rsidRDefault="00BD2BAE" w:rsidP="00352AF7">
            <w:pPr>
              <w:spacing w:after="0" w:line="276" w:lineRule="auto"/>
              <w:jc w:val="center"/>
              <w:rPr>
                <w:rFonts w:eastAsia="Times New Roman" w:cstheme="minorHAnsi"/>
                <w:color w:val="333333"/>
                <w:sz w:val="20"/>
                <w:szCs w:val="20"/>
                <w:lang w:val="cs-CZ" w:eastAsia="pl-PL"/>
              </w:rPr>
            </w:pPr>
            <w:r w:rsidRPr="000A287C">
              <w:rPr>
                <w:rFonts w:eastAsia="Times New Roman" w:cstheme="minorHAnsi"/>
                <w:color w:val="333333"/>
                <w:sz w:val="20"/>
                <w:szCs w:val="20"/>
                <w:lang w:val="cs-CZ" w:eastAsia="pl-PL"/>
              </w:rPr>
              <w:t>NUTS 3</w:t>
            </w:r>
          </w:p>
        </w:tc>
        <w:tc>
          <w:tcPr>
            <w:tcW w:w="1522" w:type="dxa"/>
            <w:tcBorders>
              <w:top w:val="single" w:sz="4" w:space="0" w:color="auto"/>
              <w:left w:val="nil"/>
              <w:bottom w:val="single" w:sz="4" w:space="0" w:color="auto"/>
              <w:right w:val="single" w:sz="4" w:space="0" w:color="auto"/>
            </w:tcBorders>
            <w:shd w:val="clear" w:color="auto" w:fill="DBDBDB" w:themeFill="accent3" w:themeFillTint="66"/>
            <w:noWrap/>
            <w:tcMar>
              <w:left w:w="28" w:type="dxa"/>
              <w:right w:w="28" w:type="dxa"/>
            </w:tcMar>
            <w:vAlign w:val="center"/>
            <w:hideMark/>
          </w:tcPr>
          <w:p w14:paraId="05FFB9F7"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LAU 1</w:t>
            </w:r>
          </w:p>
        </w:tc>
        <w:tc>
          <w:tcPr>
            <w:tcW w:w="1507" w:type="dxa"/>
            <w:gridSpan w:val="2"/>
            <w:tcBorders>
              <w:top w:val="single" w:sz="4" w:space="0" w:color="auto"/>
              <w:left w:val="nil"/>
              <w:bottom w:val="single" w:sz="4" w:space="0" w:color="auto"/>
              <w:right w:val="single" w:sz="4" w:space="0" w:color="auto"/>
            </w:tcBorders>
            <w:shd w:val="clear" w:color="auto" w:fill="DBDBDB" w:themeFill="accent3" w:themeFillTint="66"/>
            <w:noWrap/>
            <w:tcMar>
              <w:left w:w="28" w:type="dxa"/>
              <w:right w:w="28" w:type="dxa"/>
            </w:tcMar>
            <w:vAlign w:val="center"/>
            <w:hideMark/>
          </w:tcPr>
          <w:p w14:paraId="3E8DF905" w14:textId="3AE8DE0F" w:rsidR="00BD2BAE" w:rsidRPr="000A287C" w:rsidRDefault="00F546DC" w:rsidP="00352AF7">
            <w:pPr>
              <w:spacing w:after="0" w:line="276" w:lineRule="auto"/>
              <w:jc w:val="center"/>
              <w:rPr>
                <w:rFonts w:eastAsia="Times New Roman" w:cstheme="minorHAnsi"/>
                <w:color w:val="000000"/>
                <w:sz w:val="20"/>
                <w:szCs w:val="20"/>
                <w:lang w:val="cs-CZ" w:eastAsia="pl-PL"/>
              </w:rPr>
            </w:pPr>
            <w:r>
              <w:rPr>
                <w:rFonts w:eastAsia="Times New Roman" w:cstheme="minorHAnsi"/>
                <w:color w:val="000000"/>
                <w:sz w:val="20"/>
                <w:szCs w:val="20"/>
                <w:lang w:val="cs-CZ" w:eastAsia="pl-PL"/>
              </w:rPr>
              <w:t>rozloha</w:t>
            </w:r>
            <w:r w:rsidR="00BD2BAE" w:rsidRPr="000A287C">
              <w:rPr>
                <w:rFonts w:eastAsia="Times New Roman" w:cstheme="minorHAnsi"/>
                <w:color w:val="000000"/>
                <w:sz w:val="20"/>
                <w:szCs w:val="20"/>
                <w:lang w:val="cs-CZ" w:eastAsia="pl-PL"/>
              </w:rPr>
              <w:t xml:space="preserve"> [km²]</w:t>
            </w:r>
          </w:p>
        </w:tc>
        <w:tc>
          <w:tcPr>
            <w:tcW w:w="1843" w:type="dxa"/>
            <w:gridSpan w:val="2"/>
            <w:tcBorders>
              <w:top w:val="single" w:sz="4" w:space="0" w:color="auto"/>
              <w:left w:val="single" w:sz="4" w:space="0" w:color="auto"/>
              <w:bottom w:val="single" w:sz="4" w:space="0" w:color="auto"/>
              <w:right w:val="single" w:sz="4" w:space="0" w:color="auto"/>
            </w:tcBorders>
            <w:shd w:val="clear" w:color="auto" w:fill="DBDBDB" w:themeFill="accent3" w:themeFillTint="66"/>
            <w:noWrap/>
            <w:tcMar>
              <w:left w:w="28" w:type="dxa"/>
              <w:right w:w="28" w:type="dxa"/>
            </w:tcMar>
            <w:vAlign w:val="center"/>
            <w:hideMark/>
          </w:tcPr>
          <w:p w14:paraId="679708CF" w14:textId="509728CC" w:rsidR="00BD2BAE" w:rsidRPr="000A287C" w:rsidRDefault="00F546DC" w:rsidP="00352AF7">
            <w:pPr>
              <w:spacing w:after="0" w:line="276" w:lineRule="auto"/>
              <w:jc w:val="center"/>
              <w:rPr>
                <w:rFonts w:eastAsia="Times New Roman" w:cstheme="minorHAnsi"/>
                <w:color w:val="000000"/>
                <w:sz w:val="20"/>
                <w:szCs w:val="20"/>
                <w:lang w:val="cs-CZ" w:eastAsia="pl-PL"/>
              </w:rPr>
            </w:pPr>
            <w:r>
              <w:rPr>
                <w:rFonts w:eastAsia="Times New Roman" w:cstheme="minorHAnsi"/>
                <w:color w:val="000000"/>
                <w:sz w:val="20"/>
                <w:szCs w:val="20"/>
                <w:lang w:val="cs-CZ" w:eastAsia="pl-PL"/>
              </w:rPr>
              <w:t>Populace k</w:t>
            </w:r>
            <w:r w:rsidR="00BD2BAE" w:rsidRPr="000A287C">
              <w:rPr>
                <w:rFonts w:eastAsia="Times New Roman" w:cstheme="minorHAnsi"/>
                <w:color w:val="000000"/>
                <w:sz w:val="20"/>
                <w:szCs w:val="20"/>
                <w:lang w:val="cs-CZ" w:eastAsia="pl-PL"/>
              </w:rPr>
              <w:t xml:space="preserve"> </w:t>
            </w:r>
            <w:proofErr w:type="gramStart"/>
            <w:r w:rsidR="00BD2BAE" w:rsidRPr="000A287C">
              <w:rPr>
                <w:rFonts w:eastAsia="Times New Roman" w:cstheme="minorHAnsi"/>
                <w:color w:val="000000"/>
                <w:sz w:val="20"/>
                <w:szCs w:val="20"/>
                <w:lang w:val="cs-CZ" w:eastAsia="pl-PL"/>
              </w:rPr>
              <w:t>01.01.2017</w:t>
            </w:r>
            <w:proofErr w:type="gramEnd"/>
          </w:p>
        </w:tc>
        <w:tc>
          <w:tcPr>
            <w:tcW w:w="992" w:type="dxa"/>
            <w:tcBorders>
              <w:top w:val="single" w:sz="4" w:space="0" w:color="auto"/>
              <w:left w:val="single" w:sz="4" w:space="0" w:color="auto"/>
              <w:bottom w:val="single" w:sz="4" w:space="0" w:color="auto"/>
              <w:right w:val="single" w:sz="4" w:space="0" w:color="auto"/>
            </w:tcBorders>
            <w:shd w:val="clear" w:color="auto" w:fill="DBDBDB" w:themeFill="accent3" w:themeFillTint="66"/>
          </w:tcPr>
          <w:p w14:paraId="41667FB7" w14:textId="59F6F2C7" w:rsidR="00BD2BAE" w:rsidRPr="000A287C" w:rsidRDefault="00F546DC" w:rsidP="00352AF7">
            <w:pPr>
              <w:spacing w:after="0" w:line="276" w:lineRule="auto"/>
              <w:jc w:val="center"/>
              <w:rPr>
                <w:rFonts w:eastAsia="Times New Roman" w:cstheme="minorHAnsi"/>
                <w:color w:val="000000"/>
                <w:sz w:val="20"/>
                <w:szCs w:val="20"/>
                <w:lang w:val="cs-CZ" w:eastAsia="pl-PL"/>
              </w:rPr>
            </w:pPr>
            <w:r>
              <w:rPr>
                <w:rFonts w:eastAsia="Times New Roman" w:cstheme="minorHAnsi"/>
                <w:color w:val="000000"/>
                <w:sz w:val="20"/>
                <w:szCs w:val="20"/>
                <w:lang w:val="cs-CZ" w:eastAsia="pl-PL"/>
              </w:rPr>
              <w:t>počet turistů</w:t>
            </w:r>
          </w:p>
        </w:tc>
      </w:tr>
      <w:tr w:rsidR="00BD2BAE" w:rsidRPr="000A287C" w14:paraId="0DD406A2" w14:textId="143E680C" w:rsidTr="00BD2BAE">
        <w:trPr>
          <w:trHeight w:val="300"/>
          <w:jc w:val="center"/>
        </w:trPr>
        <w:tc>
          <w:tcPr>
            <w:tcW w:w="1441" w:type="dxa"/>
            <w:vMerge w:val="restar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4F24D34F" w14:textId="3BFD7C58" w:rsidR="00BD2BAE" w:rsidRPr="000A287C" w:rsidRDefault="00F546DC" w:rsidP="00352AF7">
            <w:pPr>
              <w:spacing w:after="0" w:line="276" w:lineRule="auto"/>
              <w:jc w:val="center"/>
              <w:rPr>
                <w:rFonts w:eastAsia="Times New Roman" w:cstheme="minorHAnsi"/>
                <w:color w:val="000000"/>
                <w:sz w:val="20"/>
                <w:szCs w:val="20"/>
                <w:lang w:val="cs-CZ" w:eastAsia="pl-PL"/>
              </w:rPr>
            </w:pPr>
            <w:r>
              <w:rPr>
                <w:rFonts w:eastAsia="Times New Roman" w:cstheme="minorHAnsi"/>
                <w:color w:val="000000"/>
                <w:sz w:val="20"/>
                <w:szCs w:val="20"/>
                <w:lang w:val="cs-CZ" w:eastAsia="pl-PL"/>
              </w:rPr>
              <w:lastRenderedPageBreak/>
              <w:t>Dolnoslezské vojvodství</w:t>
            </w: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2CB5511" w14:textId="14B317D8" w:rsidR="00BD2BAE" w:rsidRPr="000A287C" w:rsidRDefault="002820C0" w:rsidP="002820C0">
            <w:pPr>
              <w:spacing w:after="0" w:line="276" w:lineRule="auto"/>
              <w:jc w:val="center"/>
              <w:rPr>
                <w:rFonts w:eastAsia="Times New Roman" w:cstheme="minorHAnsi"/>
                <w:color w:val="333333"/>
                <w:sz w:val="20"/>
                <w:szCs w:val="20"/>
                <w:lang w:val="cs-CZ" w:eastAsia="pl-PL"/>
              </w:rPr>
            </w:pPr>
            <w:proofErr w:type="spellStart"/>
            <w:r>
              <w:rPr>
                <w:rFonts w:eastAsia="Times New Roman" w:cstheme="minorHAnsi"/>
                <w:color w:val="333333"/>
                <w:sz w:val="20"/>
                <w:szCs w:val="20"/>
                <w:lang w:val="cs-CZ" w:eastAsia="pl-PL"/>
              </w:rPr>
              <w:t>jelenohorský</w:t>
            </w:r>
            <w:proofErr w:type="spellEnd"/>
            <w:r>
              <w:rPr>
                <w:rFonts w:eastAsia="Times New Roman" w:cstheme="minorHAnsi"/>
                <w:color w:val="333333"/>
                <w:sz w:val="20"/>
                <w:szCs w:val="20"/>
                <w:lang w:val="cs-CZ" w:eastAsia="pl-PL"/>
              </w:rPr>
              <w:t xml:space="preserve"> </w:t>
            </w:r>
            <w:proofErr w:type="spellStart"/>
            <w:r>
              <w:rPr>
                <w:rFonts w:eastAsia="Times New Roman" w:cstheme="minorHAnsi"/>
                <w:color w:val="333333"/>
                <w:sz w:val="20"/>
                <w:szCs w:val="20"/>
                <w:lang w:val="cs-CZ" w:eastAsia="pl-PL"/>
              </w:rPr>
              <w:t>podregion</w:t>
            </w:r>
            <w:proofErr w:type="spellEnd"/>
            <w:r>
              <w:rPr>
                <w:rFonts w:eastAsia="Times New Roman" w:cstheme="minorHAnsi"/>
                <w:color w:val="333333"/>
                <w:sz w:val="20"/>
                <w:szCs w:val="20"/>
                <w:lang w:val="cs-CZ" w:eastAsia="pl-PL"/>
              </w:rPr>
              <w:t xml:space="preserve"> </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5D8B3F12"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1FF83D5"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5 569</w:t>
            </w:r>
          </w:p>
        </w:tc>
        <w:tc>
          <w:tcPr>
            <w:tcW w:w="709" w:type="dxa"/>
            <w:vMerge w:val="restart"/>
            <w:tcBorders>
              <w:top w:val="single" w:sz="4" w:space="0" w:color="auto"/>
              <w:left w:val="single" w:sz="4" w:space="0" w:color="auto"/>
              <w:right w:val="single" w:sz="4" w:space="0" w:color="auto"/>
            </w:tcBorders>
            <w:vAlign w:val="center"/>
          </w:tcPr>
          <w:p w14:paraId="02716A9C" w14:textId="77777777"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10 371</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5413892F"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558 059</w:t>
            </w:r>
          </w:p>
        </w:tc>
        <w:tc>
          <w:tcPr>
            <w:tcW w:w="993" w:type="dxa"/>
            <w:vMerge w:val="restart"/>
            <w:tcBorders>
              <w:top w:val="single" w:sz="4" w:space="0" w:color="auto"/>
              <w:left w:val="single" w:sz="4" w:space="0" w:color="auto"/>
              <w:right w:val="single" w:sz="4" w:space="0" w:color="auto"/>
            </w:tcBorders>
            <w:vAlign w:val="center"/>
          </w:tcPr>
          <w:p w14:paraId="0C82B7DB" w14:textId="77777777"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1 252 636</w:t>
            </w:r>
          </w:p>
        </w:tc>
        <w:tc>
          <w:tcPr>
            <w:tcW w:w="992" w:type="dxa"/>
            <w:tcBorders>
              <w:top w:val="single" w:sz="4" w:space="0" w:color="auto"/>
              <w:left w:val="single" w:sz="4" w:space="0" w:color="auto"/>
              <w:right w:val="single" w:sz="4" w:space="0" w:color="auto"/>
            </w:tcBorders>
          </w:tcPr>
          <w:p w14:paraId="392A62A9" w14:textId="77777777" w:rsidR="00BD2BAE" w:rsidRPr="000A287C" w:rsidRDefault="00BD2BAE" w:rsidP="00352AF7">
            <w:pPr>
              <w:spacing w:after="0" w:line="276" w:lineRule="auto"/>
              <w:jc w:val="center"/>
              <w:rPr>
                <w:rFonts w:cstheme="minorHAnsi"/>
                <w:sz w:val="20"/>
                <w:szCs w:val="20"/>
                <w:lang w:val="cs-CZ"/>
              </w:rPr>
            </w:pPr>
          </w:p>
        </w:tc>
      </w:tr>
      <w:tr w:rsidR="00BD2BAE" w:rsidRPr="000A287C" w14:paraId="7A76604A" w14:textId="2A17C01E" w:rsidTr="00BD2BAE">
        <w:trPr>
          <w:trHeight w:val="300"/>
          <w:jc w:val="center"/>
        </w:trPr>
        <w:tc>
          <w:tcPr>
            <w:tcW w:w="1441" w:type="dxa"/>
            <w:vMerge/>
            <w:tcBorders>
              <w:top w:val="nil"/>
              <w:left w:val="single" w:sz="4" w:space="0" w:color="auto"/>
              <w:bottom w:val="single" w:sz="4" w:space="0" w:color="auto"/>
              <w:right w:val="single" w:sz="4" w:space="0" w:color="auto"/>
            </w:tcBorders>
            <w:tcMar>
              <w:left w:w="28" w:type="dxa"/>
              <w:right w:w="28" w:type="dxa"/>
            </w:tcMar>
            <w:vAlign w:val="center"/>
            <w:hideMark/>
          </w:tcPr>
          <w:p w14:paraId="1A0F1F90" w14:textId="77777777" w:rsidR="00BD2BAE" w:rsidRPr="000A287C" w:rsidRDefault="00BD2BAE" w:rsidP="00352AF7">
            <w:pPr>
              <w:spacing w:after="0" w:line="276" w:lineRule="auto"/>
              <w:rPr>
                <w:rFonts w:eastAsia="Times New Roman" w:cstheme="minorHAnsi"/>
                <w:color w:val="000000"/>
                <w:sz w:val="20"/>
                <w:szCs w:val="20"/>
                <w:lang w:val="cs-CZ" w:eastAsia="pl-PL"/>
              </w:rPr>
            </w:pP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13A9F51" w14:textId="53926240" w:rsidR="00BD2BAE" w:rsidRPr="000A287C" w:rsidRDefault="002820C0" w:rsidP="002820C0">
            <w:pPr>
              <w:spacing w:after="0" w:line="276" w:lineRule="auto"/>
              <w:jc w:val="center"/>
              <w:rPr>
                <w:rFonts w:eastAsia="Times New Roman" w:cstheme="minorHAnsi"/>
                <w:color w:val="333333"/>
                <w:sz w:val="20"/>
                <w:szCs w:val="20"/>
                <w:lang w:val="cs-CZ" w:eastAsia="pl-PL"/>
              </w:rPr>
            </w:pPr>
            <w:proofErr w:type="spellStart"/>
            <w:r>
              <w:rPr>
                <w:rFonts w:eastAsia="Times New Roman" w:cstheme="minorHAnsi"/>
                <w:color w:val="333333"/>
                <w:sz w:val="20"/>
                <w:szCs w:val="20"/>
                <w:lang w:val="cs-CZ" w:eastAsia="pl-PL"/>
              </w:rPr>
              <w:t>valbřišský</w:t>
            </w:r>
            <w:proofErr w:type="spellEnd"/>
            <w:r>
              <w:rPr>
                <w:rFonts w:eastAsia="Times New Roman" w:cstheme="minorHAnsi"/>
                <w:color w:val="333333"/>
                <w:sz w:val="20"/>
                <w:szCs w:val="20"/>
                <w:lang w:val="cs-CZ" w:eastAsia="pl-PL"/>
              </w:rPr>
              <w:t xml:space="preserve"> </w:t>
            </w:r>
            <w:proofErr w:type="spellStart"/>
            <w:r>
              <w:rPr>
                <w:rFonts w:eastAsia="Times New Roman" w:cstheme="minorHAnsi"/>
                <w:color w:val="333333"/>
                <w:sz w:val="20"/>
                <w:szCs w:val="20"/>
                <w:lang w:val="cs-CZ" w:eastAsia="pl-PL"/>
              </w:rPr>
              <w:t>podregion</w:t>
            </w:r>
            <w:proofErr w:type="spellEnd"/>
            <w:r>
              <w:rPr>
                <w:rFonts w:eastAsia="Times New Roman" w:cstheme="minorHAnsi"/>
                <w:color w:val="333333"/>
                <w:sz w:val="20"/>
                <w:szCs w:val="20"/>
                <w:lang w:val="cs-CZ" w:eastAsia="pl-PL"/>
              </w:rPr>
              <w:t xml:space="preserve"> </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50FED59E"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B55FD84"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4 180</w:t>
            </w:r>
          </w:p>
        </w:tc>
        <w:tc>
          <w:tcPr>
            <w:tcW w:w="709" w:type="dxa"/>
            <w:vMerge/>
            <w:tcBorders>
              <w:left w:val="single" w:sz="4" w:space="0" w:color="auto"/>
              <w:right w:val="single" w:sz="4" w:space="0" w:color="auto"/>
            </w:tcBorders>
            <w:vAlign w:val="center"/>
          </w:tcPr>
          <w:p w14:paraId="0CEB991B"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455D66B7"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650 502</w:t>
            </w:r>
          </w:p>
        </w:tc>
        <w:tc>
          <w:tcPr>
            <w:tcW w:w="993" w:type="dxa"/>
            <w:vMerge/>
            <w:tcBorders>
              <w:left w:val="single" w:sz="4" w:space="0" w:color="auto"/>
              <w:right w:val="single" w:sz="4" w:space="0" w:color="auto"/>
            </w:tcBorders>
            <w:vAlign w:val="center"/>
          </w:tcPr>
          <w:p w14:paraId="2B3A6661"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p>
        </w:tc>
        <w:tc>
          <w:tcPr>
            <w:tcW w:w="992" w:type="dxa"/>
            <w:tcBorders>
              <w:left w:val="single" w:sz="4" w:space="0" w:color="auto"/>
              <w:right w:val="single" w:sz="4" w:space="0" w:color="auto"/>
            </w:tcBorders>
          </w:tcPr>
          <w:p w14:paraId="6C3206C1" w14:textId="3D31C804" w:rsidR="00BD2BAE" w:rsidRPr="000A287C" w:rsidRDefault="00FE1DE5"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1 548 922</w:t>
            </w:r>
          </w:p>
        </w:tc>
      </w:tr>
      <w:tr w:rsidR="00BD2BAE" w:rsidRPr="000A287C" w14:paraId="42C52F99" w14:textId="5639FB5F" w:rsidTr="00BD2BAE">
        <w:trPr>
          <w:trHeight w:val="276"/>
          <w:jc w:val="center"/>
        </w:trPr>
        <w:tc>
          <w:tcPr>
            <w:tcW w:w="1441" w:type="dxa"/>
            <w:vMerge/>
            <w:tcBorders>
              <w:top w:val="nil"/>
              <w:left w:val="single" w:sz="4" w:space="0" w:color="auto"/>
              <w:bottom w:val="single" w:sz="4" w:space="0" w:color="auto"/>
              <w:right w:val="single" w:sz="4" w:space="0" w:color="auto"/>
            </w:tcBorders>
            <w:tcMar>
              <w:left w:w="28" w:type="dxa"/>
              <w:right w:w="28" w:type="dxa"/>
            </w:tcMar>
            <w:vAlign w:val="center"/>
            <w:hideMark/>
          </w:tcPr>
          <w:p w14:paraId="2A58FAE8" w14:textId="77777777" w:rsidR="00BD2BAE" w:rsidRPr="000A287C" w:rsidRDefault="00BD2BAE" w:rsidP="00352AF7">
            <w:pPr>
              <w:spacing w:after="0" w:line="276" w:lineRule="auto"/>
              <w:rPr>
                <w:rFonts w:eastAsia="Times New Roman" w:cstheme="minorHAnsi"/>
                <w:color w:val="000000"/>
                <w:sz w:val="20"/>
                <w:szCs w:val="20"/>
                <w:lang w:val="cs-CZ" w:eastAsia="pl-PL"/>
              </w:rPr>
            </w:pPr>
          </w:p>
        </w:tc>
        <w:tc>
          <w:tcPr>
            <w:tcW w:w="2046"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329E7238" w14:textId="7FB35057" w:rsidR="00BD2BAE" w:rsidRPr="000A287C" w:rsidRDefault="002820C0" w:rsidP="002820C0">
            <w:pPr>
              <w:spacing w:after="0" w:line="276" w:lineRule="auto"/>
              <w:jc w:val="center"/>
              <w:rPr>
                <w:rFonts w:eastAsia="Times New Roman" w:cstheme="minorHAnsi"/>
                <w:color w:val="333333"/>
                <w:sz w:val="20"/>
                <w:szCs w:val="20"/>
                <w:lang w:val="cs-CZ" w:eastAsia="pl-PL"/>
              </w:rPr>
            </w:pPr>
            <w:r>
              <w:rPr>
                <w:rFonts w:eastAsia="Times New Roman" w:cstheme="minorHAnsi"/>
                <w:color w:val="333333"/>
                <w:sz w:val="20"/>
                <w:szCs w:val="20"/>
                <w:lang w:val="cs-CZ" w:eastAsia="pl-PL"/>
              </w:rPr>
              <w:t xml:space="preserve">vratislavský </w:t>
            </w:r>
            <w:proofErr w:type="spellStart"/>
            <w:r>
              <w:rPr>
                <w:rFonts w:eastAsia="Times New Roman" w:cstheme="minorHAnsi"/>
                <w:color w:val="333333"/>
                <w:sz w:val="20"/>
                <w:szCs w:val="20"/>
                <w:lang w:val="cs-CZ" w:eastAsia="pl-PL"/>
              </w:rPr>
              <w:t>podregion</w:t>
            </w:r>
            <w:proofErr w:type="spellEnd"/>
          </w:p>
        </w:tc>
        <w:tc>
          <w:tcPr>
            <w:tcW w:w="1522"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0390A351" w14:textId="30FDD476" w:rsidR="00BD2BAE" w:rsidRPr="000A287C" w:rsidRDefault="00F546DC" w:rsidP="00352AF7">
            <w:pPr>
              <w:spacing w:after="0" w:line="276" w:lineRule="auto"/>
              <w:jc w:val="center"/>
              <w:rPr>
                <w:rFonts w:eastAsia="Times New Roman" w:cstheme="minorHAnsi"/>
                <w:color w:val="000000"/>
                <w:sz w:val="20"/>
                <w:szCs w:val="20"/>
                <w:lang w:val="cs-CZ" w:eastAsia="pl-PL"/>
              </w:rPr>
            </w:pPr>
            <w:r>
              <w:rPr>
                <w:rFonts w:eastAsia="Times New Roman" w:cstheme="minorHAnsi"/>
                <w:color w:val="000000"/>
                <w:sz w:val="20"/>
                <w:szCs w:val="20"/>
                <w:lang w:val="cs-CZ" w:eastAsia="pl-PL"/>
              </w:rPr>
              <w:t xml:space="preserve">okres </w:t>
            </w:r>
            <w:proofErr w:type="spellStart"/>
            <w:r>
              <w:rPr>
                <w:rFonts w:eastAsia="Times New Roman" w:cstheme="minorHAnsi"/>
                <w:color w:val="000000"/>
                <w:sz w:val="20"/>
                <w:szCs w:val="20"/>
                <w:lang w:val="cs-CZ" w:eastAsia="pl-PL"/>
              </w:rPr>
              <w:t>Strzelin</w:t>
            </w:r>
            <w:proofErr w:type="spellEnd"/>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ED60D27"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622</w:t>
            </w:r>
          </w:p>
        </w:tc>
        <w:tc>
          <w:tcPr>
            <w:tcW w:w="709" w:type="dxa"/>
            <w:vMerge/>
            <w:tcBorders>
              <w:left w:val="single" w:sz="4" w:space="0" w:color="auto"/>
              <w:bottom w:val="single" w:sz="4" w:space="0" w:color="auto"/>
              <w:right w:val="single" w:sz="4" w:space="0" w:color="auto"/>
            </w:tcBorders>
            <w:vAlign w:val="center"/>
          </w:tcPr>
          <w:p w14:paraId="54C369E2"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67C1DF56"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44 075</w:t>
            </w:r>
          </w:p>
        </w:tc>
        <w:tc>
          <w:tcPr>
            <w:tcW w:w="993" w:type="dxa"/>
            <w:vMerge/>
            <w:tcBorders>
              <w:left w:val="single" w:sz="4" w:space="0" w:color="auto"/>
              <w:bottom w:val="single" w:sz="4" w:space="0" w:color="auto"/>
              <w:right w:val="single" w:sz="4" w:space="0" w:color="auto"/>
            </w:tcBorders>
            <w:vAlign w:val="center"/>
          </w:tcPr>
          <w:p w14:paraId="13A1D716"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p>
        </w:tc>
        <w:tc>
          <w:tcPr>
            <w:tcW w:w="992" w:type="dxa"/>
            <w:tcBorders>
              <w:left w:val="single" w:sz="4" w:space="0" w:color="auto"/>
              <w:bottom w:val="single" w:sz="4" w:space="0" w:color="auto"/>
              <w:right w:val="single" w:sz="4" w:space="0" w:color="auto"/>
            </w:tcBorders>
          </w:tcPr>
          <w:p w14:paraId="096D3CAA"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p>
        </w:tc>
      </w:tr>
      <w:tr w:rsidR="006F637C" w:rsidRPr="000A287C" w14:paraId="4C62CCE1" w14:textId="3EBCEE5F" w:rsidTr="00BD2BAE">
        <w:trPr>
          <w:trHeight w:val="288"/>
          <w:jc w:val="center"/>
        </w:trPr>
        <w:tc>
          <w:tcPr>
            <w:tcW w:w="1441" w:type="dxa"/>
            <w:vMerge w:val="restar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1BFDACC" w14:textId="122DA786" w:rsidR="006F637C" w:rsidRPr="000A287C" w:rsidRDefault="00F546DC" w:rsidP="00352AF7">
            <w:pPr>
              <w:spacing w:after="0" w:line="276" w:lineRule="auto"/>
              <w:jc w:val="center"/>
              <w:rPr>
                <w:rFonts w:eastAsia="Times New Roman" w:cstheme="minorHAnsi"/>
                <w:color w:val="000000"/>
                <w:sz w:val="20"/>
                <w:szCs w:val="20"/>
                <w:lang w:val="cs-CZ" w:eastAsia="pl-PL"/>
              </w:rPr>
            </w:pPr>
            <w:r>
              <w:rPr>
                <w:rFonts w:eastAsia="Times New Roman" w:cstheme="minorHAnsi"/>
                <w:color w:val="000000"/>
                <w:sz w:val="20"/>
                <w:szCs w:val="20"/>
                <w:lang w:val="cs-CZ" w:eastAsia="pl-PL"/>
              </w:rPr>
              <w:t>Opolské vojvodství</w:t>
            </w:r>
          </w:p>
        </w:tc>
        <w:tc>
          <w:tcPr>
            <w:tcW w:w="2046"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58399242" w14:textId="7507D590" w:rsidR="006F637C" w:rsidRPr="000A287C" w:rsidRDefault="002820C0" w:rsidP="002820C0">
            <w:pPr>
              <w:spacing w:after="0" w:line="276" w:lineRule="auto"/>
              <w:jc w:val="center"/>
              <w:rPr>
                <w:rFonts w:eastAsia="Times New Roman" w:cstheme="minorHAnsi"/>
                <w:color w:val="333333"/>
                <w:sz w:val="20"/>
                <w:szCs w:val="20"/>
                <w:lang w:val="cs-CZ" w:eastAsia="pl-PL"/>
              </w:rPr>
            </w:pPr>
            <w:r>
              <w:rPr>
                <w:rFonts w:eastAsia="Times New Roman" w:cstheme="minorHAnsi"/>
                <w:color w:val="333333"/>
                <w:sz w:val="20"/>
                <w:szCs w:val="20"/>
                <w:lang w:val="cs-CZ" w:eastAsia="pl-PL"/>
              </w:rPr>
              <w:t xml:space="preserve">niský </w:t>
            </w:r>
            <w:proofErr w:type="spellStart"/>
            <w:r>
              <w:rPr>
                <w:rFonts w:eastAsia="Times New Roman" w:cstheme="minorHAnsi"/>
                <w:color w:val="333333"/>
                <w:sz w:val="20"/>
                <w:szCs w:val="20"/>
                <w:lang w:val="cs-CZ" w:eastAsia="pl-PL"/>
              </w:rPr>
              <w:t>podregio</w:t>
            </w:r>
            <w:proofErr w:type="spellEnd"/>
            <w:r w:rsidR="006F637C" w:rsidRPr="000A287C">
              <w:rPr>
                <w:rFonts w:eastAsia="Times New Roman" w:cstheme="minorHAnsi"/>
                <w:color w:val="333333"/>
                <w:sz w:val="20"/>
                <w:szCs w:val="20"/>
                <w:lang w:val="cs-CZ" w:eastAsia="pl-PL"/>
              </w:rPr>
              <w:t xml:space="preserve"> </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33ACD920" w14:textId="77777777" w:rsidR="006F637C" w:rsidRPr="000A287C" w:rsidRDefault="006F637C"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91270BA" w14:textId="77777777" w:rsidR="006F637C" w:rsidRPr="000A287C" w:rsidRDefault="006F637C"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4 092</w:t>
            </w:r>
          </w:p>
        </w:tc>
        <w:tc>
          <w:tcPr>
            <w:tcW w:w="709" w:type="dxa"/>
            <w:vMerge w:val="restart"/>
            <w:tcBorders>
              <w:top w:val="single" w:sz="4" w:space="0" w:color="auto"/>
              <w:left w:val="single" w:sz="4" w:space="0" w:color="auto"/>
              <w:right w:val="single" w:sz="4" w:space="0" w:color="auto"/>
            </w:tcBorders>
            <w:vAlign w:val="center"/>
          </w:tcPr>
          <w:p w14:paraId="237B49B7" w14:textId="77777777" w:rsidR="006F637C" w:rsidRPr="000A287C" w:rsidRDefault="006F637C" w:rsidP="00352AF7">
            <w:pPr>
              <w:spacing w:after="0" w:line="276" w:lineRule="auto"/>
              <w:jc w:val="center"/>
              <w:rPr>
                <w:rFonts w:cstheme="minorHAnsi"/>
                <w:sz w:val="20"/>
                <w:szCs w:val="20"/>
                <w:lang w:val="cs-CZ"/>
              </w:rPr>
            </w:pPr>
            <w:r w:rsidRPr="000A287C">
              <w:rPr>
                <w:rFonts w:cstheme="minorHAnsi"/>
                <w:sz w:val="20"/>
                <w:szCs w:val="20"/>
                <w:lang w:val="cs-CZ"/>
              </w:rPr>
              <w:t>9 412</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4BC7C985" w14:textId="77777777" w:rsidR="006F637C" w:rsidRPr="000A287C" w:rsidRDefault="006F637C"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366 250</w:t>
            </w:r>
          </w:p>
        </w:tc>
        <w:tc>
          <w:tcPr>
            <w:tcW w:w="993" w:type="dxa"/>
            <w:vMerge w:val="restart"/>
            <w:tcBorders>
              <w:top w:val="single" w:sz="4" w:space="0" w:color="auto"/>
              <w:left w:val="single" w:sz="4" w:space="0" w:color="auto"/>
              <w:right w:val="single" w:sz="4" w:space="0" w:color="auto"/>
            </w:tcBorders>
            <w:vAlign w:val="center"/>
          </w:tcPr>
          <w:p w14:paraId="4A8ADD90" w14:textId="77777777" w:rsidR="006F637C" w:rsidRPr="000A287C" w:rsidRDefault="006F637C" w:rsidP="00352AF7">
            <w:pPr>
              <w:spacing w:after="0" w:line="276" w:lineRule="auto"/>
              <w:jc w:val="center"/>
              <w:rPr>
                <w:rFonts w:cstheme="minorHAnsi"/>
                <w:sz w:val="20"/>
                <w:szCs w:val="20"/>
                <w:lang w:val="cs-CZ"/>
              </w:rPr>
            </w:pPr>
            <w:r w:rsidRPr="000A287C">
              <w:rPr>
                <w:rFonts w:cstheme="minorHAnsi"/>
                <w:sz w:val="20"/>
                <w:szCs w:val="20"/>
                <w:lang w:val="cs-CZ"/>
              </w:rPr>
              <w:t>950 710</w:t>
            </w:r>
          </w:p>
        </w:tc>
        <w:tc>
          <w:tcPr>
            <w:tcW w:w="992" w:type="dxa"/>
            <w:vMerge w:val="restart"/>
            <w:tcBorders>
              <w:top w:val="single" w:sz="4" w:space="0" w:color="auto"/>
              <w:left w:val="single" w:sz="4" w:space="0" w:color="auto"/>
              <w:right w:val="single" w:sz="4" w:space="0" w:color="auto"/>
            </w:tcBorders>
          </w:tcPr>
          <w:p w14:paraId="71117738" w14:textId="3FC37402" w:rsidR="006F637C" w:rsidRPr="000A287C" w:rsidRDefault="006F637C" w:rsidP="00352AF7">
            <w:pPr>
              <w:spacing w:after="0" w:line="276" w:lineRule="auto"/>
              <w:jc w:val="center"/>
              <w:rPr>
                <w:rFonts w:cstheme="minorHAnsi"/>
                <w:sz w:val="20"/>
                <w:szCs w:val="20"/>
                <w:lang w:val="cs-CZ"/>
              </w:rPr>
            </w:pPr>
            <w:r w:rsidRPr="000A287C">
              <w:rPr>
                <w:rFonts w:cstheme="minorHAnsi"/>
                <w:sz w:val="20"/>
                <w:szCs w:val="20"/>
                <w:lang w:val="cs-CZ"/>
              </w:rPr>
              <w:t>408 919</w:t>
            </w:r>
          </w:p>
        </w:tc>
      </w:tr>
      <w:tr w:rsidR="006F637C" w:rsidRPr="000A287C" w14:paraId="44C07D9A" w14:textId="46178ED6" w:rsidTr="00BD2BAE">
        <w:trPr>
          <w:trHeight w:val="288"/>
          <w:jc w:val="center"/>
        </w:trPr>
        <w:tc>
          <w:tcPr>
            <w:tcW w:w="1441" w:type="dxa"/>
            <w:vMerge/>
            <w:tcBorders>
              <w:top w:val="nil"/>
              <w:left w:val="single" w:sz="4" w:space="0" w:color="auto"/>
              <w:bottom w:val="single" w:sz="4" w:space="0" w:color="auto"/>
              <w:right w:val="single" w:sz="4" w:space="0" w:color="auto"/>
            </w:tcBorders>
            <w:tcMar>
              <w:left w:w="28" w:type="dxa"/>
              <w:right w:w="28" w:type="dxa"/>
            </w:tcMar>
            <w:vAlign w:val="center"/>
            <w:hideMark/>
          </w:tcPr>
          <w:p w14:paraId="055ABF57" w14:textId="77777777" w:rsidR="006F637C" w:rsidRPr="000A287C" w:rsidRDefault="006F637C" w:rsidP="00352AF7">
            <w:pPr>
              <w:spacing w:after="0" w:line="276" w:lineRule="auto"/>
              <w:rPr>
                <w:rFonts w:eastAsia="Times New Roman" w:cstheme="minorHAnsi"/>
                <w:color w:val="000000"/>
                <w:sz w:val="20"/>
                <w:szCs w:val="20"/>
                <w:lang w:val="cs-CZ" w:eastAsia="pl-PL"/>
              </w:rPr>
            </w:pPr>
          </w:p>
        </w:tc>
        <w:tc>
          <w:tcPr>
            <w:tcW w:w="2046"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056B19CB" w14:textId="0841192B" w:rsidR="006F637C" w:rsidRPr="000A287C" w:rsidRDefault="002820C0" w:rsidP="002820C0">
            <w:pPr>
              <w:spacing w:after="0" w:line="276" w:lineRule="auto"/>
              <w:jc w:val="center"/>
              <w:rPr>
                <w:rFonts w:eastAsia="Times New Roman" w:cstheme="minorHAnsi"/>
                <w:color w:val="333333"/>
                <w:sz w:val="20"/>
                <w:szCs w:val="20"/>
                <w:lang w:val="cs-CZ" w:eastAsia="pl-PL"/>
              </w:rPr>
            </w:pPr>
            <w:r>
              <w:rPr>
                <w:rFonts w:eastAsia="Times New Roman" w:cstheme="minorHAnsi"/>
                <w:color w:val="333333"/>
                <w:sz w:val="20"/>
                <w:szCs w:val="20"/>
                <w:lang w:val="cs-CZ" w:eastAsia="pl-PL"/>
              </w:rPr>
              <w:t xml:space="preserve">opolský </w:t>
            </w:r>
            <w:proofErr w:type="spellStart"/>
            <w:r w:rsidR="006F637C" w:rsidRPr="000A287C">
              <w:rPr>
                <w:rFonts w:eastAsia="Times New Roman" w:cstheme="minorHAnsi"/>
                <w:color w:val="333333"/>
                <w:sz w:val="20"/>
                <w:szCs w:val="20"/>
                <w:lang w:val="cs-CZ" w:eastAsia="pl-PL"/>
              </w:rPr>
              <w:t>podregion</w:t>
            </w:r>
            <w:proofErr w:type="spellEnd"/>
            <w:r w:rsidR="006F637C" w:rsidRPr="000A287C">
              <w:rPr>
                <w:rFonts w:eastAsia="Times New Roman" w:cstheme="minorHAnsi"/>
                <w:color w:val="333333"/>
                <w:sz w:val="20"/>
                <w:szCs w:val="20"/>
                <w:lang w:val="cs-CZ" w:eastAsia="pl-PL"/>
              </w:rPr>
              <w:t xml:space="preserve"> </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78C92229" w14:textId="77777777" w:rsidR="006F637C" w:rsidRPr="000A287C" w:rsidRDefault="006F637C"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57307F8C" w14:textId="77777777" w:rsidR="006F637C" w:rsidRPr="000A287C" w:rsidRDefault="006F637C"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5 320</w:t>
            </w:r>
          </w:p>
        </w:tc>
        <w:tc>
          <w:tcPr>
            <w:tcW w:w="709" w:type="dxa"/>
            <w:vMerge/>
            <w:tcBorders>
              <w:left w:val="single" w:sz="4" w:space="0" w:color="auto"/>
              <w:bottom w:val="single" w:sz="4" w:space="0" w:color="auto"/>
              <w:right w:val="single" w:sz="4" w:space="0" w:color="auto"/>
            </w:tcBorders>
            <w:vAlign w:val="center"/>
          </w:tcPr>
          <w:p w14:paraId="7A99F30D" w14:textId="77777777" w:rsidR="006F637C" w:rsidRPr="000A287C" w:rsidRDefault="006F637C" w:rsidP="00352AF7">
            <w:pPr>
              <w:spacing w:after="0" w:line="276" w:lineRule="auto"/>
              <w:jc w:val="center"/>
              <w:rPr>
                <w:rFonts w:eastAsia="Times New Roman" w:cstheme="minorHAnsi"/>
                <w:color w:val="000000"/>
                <w:sz w:val="20"/>
                <w:szCs w:val="20"/>
                <w:lang w:val="cs-CZ" w:eastAsia="pl-PL"/>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7F0E27B7" w14:textId="77777777" w:rsidR="006F637C" w:rsidRPr="000A287C" w:rsidRDefault="006F637C"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584 460</w:t>
            </w:r>
          </w:p>
        </w:tc>
        <w:tc>
          <w:tcPr>
            <w:tcW w:w="993" w:type="dxa"/>
            <w:vMerge/>
            <w:tcBorders>
              <w:left w:val="single" w:sz="4" w:space="0" w:color="auto"/>
              <w:bottom w:val="single" w:sz="4" w:space="0" w:color="auto"/>
              <w:right w:val="single" w:sz="4" w:space="0" w:color="auto"/>
            </w:tcBorders>
            <w:vAlign w:val="center"/>
          </w:tcPr>
          <w:p w14:paraId="5D168A32" w14:textId="77777777" w:rsidR="006F637C" w:rsidRPr="000A287C" w:rsidRDefault="006F637C" w:rsidP="00352AF7">
            <w:pPr>
              <w:spacing w:after="0" w:line="276" w:lineRule="auto"/>
              <w:jc w:val="center"/>
              <w:rPr>
                <w:rFonts w:eastAsia="Times New Roman" w:cstheme="minorHAnsi"/>
                <w:color w:val="000000"/>
                <w:sz w:val="20"/>
                <w:szCs w:val="20"/>
                <w:lang w:val="cs-CZ" w:eastAsia="pl-PL"/>
              </w:rPr>
            </w:pPr>
          </w:p>
        </w:tc>
        <w:tc>
          <w:tcPr>
            <w:tcW w:w="992" w:type="dxa"/>
            <w:vMerge/>
            <w:tcBorders>
              <w:left w:val="single" w:sz="4" w:space="0" w:color="auto"/>
              <w:bottom w:val="single" w:sz="4" w:space="0" w:color="auto"/>
              <w:right w:val="single" w:sz="4" w:space="0" w:color="auto"/>
            </w:tcBorders>
          </w:tcPr>
          <w:p w14:paraId="10CF8C60" w14:textId="77777777" w:rsidR="006F637C" w:rsidRPr="000A287C" w:rsidRDefault="006F637C" w:rsidP="00352AF7">
            <w:pPr>
              <w:spacing w:after="0" w:line="276" w:lineRule="auto"/>
              <w:rPr>
                <w:rFonts w:eastAsia="Times New Roman" w:cstheme="minorHAnsi"/>
                <w:color w:val="000000"/>
                <w:sz w:val="20"/>
                <w:szCs w:val="20"/>
                <w:lang w:val="cs-CZ" w:eastAsia="pl-PL"/>
              </w:rPr>
            </w:pPr>
          </w:p>
        </w:tc>
      </w:tr>
      <w:tr w:rsidR="00BD2BAE" w:rsidRPr="000A287C" w14:paraId="2CCC6D5A" w14:textId="0548F02F" w:rsidTr="00BD2BAE">
        <w:trPr>
          <w:trHeight w:val="276"/>
          <w:jc w:val="center"/>
        </w:trPr>
        <w:tc>
          <w:tcPr>
            <w:tcW w:w="1441" w:type="dxa"/>
            <w:vMerge w:val="restar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79F43D4" w14:textId="66BA781B" w:rsidR="00BD2BAE" w:rsidRPr="000A287C" w:rsidRDefault="00F546DC" w:rsidP="00352AF7">
            <w:pPr>
              <w:spacing w:after="0" w:line="276" w:lineRule="auto"/>
              <w:jc w:val="center"/>
              <w:rPr>
                <w:rFonts w:eastAsia="Times New Roman" w:cstheme="minorHAnsi"/>
                <w:color w:val="000000"/>
                <w:sz w:val="20"/>
                <w:szCs w:val="20"/>
                <w:lang w:val="cs-CZ" w:eastAsia="pl-PL"/>
              </w:rPr>
            </w:pPr>
            <w:r>
              <w:rPr>
                <w:rFonts w:eastAsia="Times New Roman" w:cstheme="minorHAnsi"/>
                <w:color w:val="000000"/>
                <w:sz w:val="20"/>
                <w:szCs w:val="20"/>
                <w:lang w:val="cs-CZ" w:eastAsia="pl-PL"/>
              </w:rPr>
              <w:t>Slezské vojvodství</w:t>
            </w:r>
          </w:p>
        </w:tc>
        <w:tc>
          <w:tcPr>
            <w:tcW w:w="2046"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23F9EF6A" w14:textId="7DCC0A02" w:rsidR="00BD2BAE" w:rsidRPr="000A287C" w:rsidRDefault="002820C0" w:rsidP="00352AF7">
            <w:pPr>
              <w:spacing w:after="0" w:line="276" w:lineRule="auto"/>
              <w:jc w:val="center"/>
              <w:rPr>
                <w:rFonts w:eastAsia="Times New Roman" w:cstheme="minorHAnsi"/>
                <w:color w:val="333333"/>
                <w:sz w:val="20"/>
                <w:szCs w:val="20"/>
                <w:lang w:val="cs-CZ" w:eastAsia="pl-PL"/>
              </w:rPr>
            </w:pPr>
            <w:r>
              <w:rPr>
                <w:rFonts w:eastAsia="Times New Roman" w:cstheme="minorHAnsi"/>
                <w:color w:val="333333"/>
                <w:sz w:val="20"/>
                <w:szCs w:val="20"/>
                <w:lang w:val="cs-CZ" w:eastAsia="pl-PL"/>
              </w:rPr>
              <w:t xml:space="preserve">rybnický </w:t>
            </w:r>
            <w:proofErr w:type="spellStart"/>
            <w:r>
              <w:rPr>
                <w:rFonts w:eastAsia="Times New Roman" w:cstheme="minorHAnsi"/>
                <w:color w:val="333333"/>
                <w:sz w:val="20"/>
                <w:szCs w:val="20"/>
                <w:lang w:val="cs-CZ" w:eastAsia="pl-PL"/>
              </w:rPr>
              <w:t>podregion</w:t>
            </w:r>
            <w:proofErr w:type="spellEnd"/>
            <w:r>
              <w:rPr>
                <w:rFonts w:eastAsia="Times New Roman" w:cstheme="minorHAnsi"/>
                <w:color w:val="333333"/>
                <w:sz w:val="20"/>
                <w:szCs w:val="20"/>
                <w:lang w:val="cs-CZ" w:eastAsia="pl-PL"/>
              </w:rPr>
              <w:t xml:space="preserve"> </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46626F5A"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956B23A"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1 352</w:t>
            </w:r>
          </w:p>
        </w:tc>
        <w:tc>
          <w:tcPr>
            <w:tcW w:w="709" w:type="dxa"/>
            <w:vMerge w:val="restart"/>
            <w:tcBorders>
              <w:top w:val="single" w:sz="4" w:space="0" w:color="auto"/>
              <w:left w:val="single" w:sz="4" w:space="0" w:color="auto"/>
              <w:right w:val="single" w:sz="4" w:space="0" w:color="auto"/>
            </w:tcBorders>
            <w:vAlign w:val="center"/>
          </w:tcPr>
          <w:p w14:paraId="1E002F71" w14:textId="77777777"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4 176</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0828C9C3"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623 357</w:t>
            </w:r>
          </w:p>
        </w:tc>
        <w:tc>
          <w:tcPr>
            <w:tcW w:w="993" w:type="dxa"/>
            <w:vMerge w:val="restart"/>
            <w:tcBorders>
              <w:top w:val="single" w:sz="4" w:space="0" w:color="auto"/>
              <w:left w:val="single" w:sz="4" w:space="0" w:color="auto"/>
              <w:right w:val="single" w:sz="4" w:space="0" w:color="auto"/>
            </w:tcBorders>
            <w:vAlign w:val="center"/>
          </w:tcPr>
          <w:p w14:paraId="1FD0EACD" w14:textId="77777777"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1 392 522</w:t>
            </w:r>
          </w:p>
        </w:tc>
        <w:tc>
          <w:tcPr>
            <w:tcW w:w="992" w:type="dxa"/>
            <w:tcBorders>
              <w:top w:val="single" w:sz="4" w:space="0" w:color="auto"/>
              <w:left w:val="single" w:sz="4" w:space="0" w:color="auto"/>
              <w:right w:val="single" w:sz="4" w:space="0" w:color="auto"/>
            </w:tcBorders>
          </w:tcPr>
          <w:p w14:paraId="5A32DC1E" w14:textId="77777777" w:rsidR="00BD2BAE" w:rsidRPr="000A287C" w:rsidRDefault="00BD2BAE" w:rsidP="00352AF7">
            <w:pPr>
              <w:spacing w:after="0" w:line="276" w:lineRule="auto"/>
              <w:jc w:val="center"/>
              <w:rPr>
                <w:rFonts w:cstheme="minorHAnsi"/>
                <w:sz w:val="20"/>
                <w:szCs w:val="20"/>
                <w:lang w:val="cs-CZ"/>
              </w:rPr>
            </w:pPr>
          </w:p>
        </w:tc>
      </w:tr>
      <w:tr w:rsidR="00BD2BAE" w:rsidRPr="000A287C" w14:paraId="7AF4C3DD" w14:textId="6C3348B5" w:rsidTr="00BD2BAE">
        <w:trPr>
          <w:trHeight w:val="276"/>
          <w:jc w:val="center"/>
        </w:trPr>
        <w:tc>
          <w:tcPr>
            <w:tcW w:w="1441" w:type="dxa"/>
            <w:vMerge/>
            <w:tcBorders>
              <w:top w:val="nil"/>
              <w:left w:val="single" w:sz="4" w:space="0" w:color="auto"/>
              <w:bottom w:val="single" w:sz="4" w:space="0" w:color="auto"/>
              <w:right w:val="single" w:sz="4" w:space="0" w:color="auto"/>
            </w:tcBorders>
            <w:tcMar>
              <w:left w:w="28" w:type="dxa"/>
              <w:right w:w="28" w:type="dxa"/>
            </w:tcMar>
            <w:vAlign w:val="center"/>
            <w:hideMark/>
          </w:tcPr>
          <w:p w14:paraId="398BD5FC" w14:textId="77777777" w:rsidR="00BD2BAE" w:rsidRPr="000A287C" w:rsidRDefault="00BD2BAE" w:rsidP="00352AF7">
            <w:pPr>
              <w:spacing w:after="0" w:line="276" w:lineRule="auto"/>
              <w:rPr>
                <w:rFonts w:eastAsia="Times New Roman" w:cstheme="minorHAnsi"/>
                <w:color w:val="000000"/>
                <w:sz w:val="20"/>
                <w:szCs w:val="20"/>
                <w:lang w:val="cs-CZ" w:eastAsia="pl-PL"/>
              </w:rPr>
            </w:pPr>
          </w:p>
        </w:tc>
        <w:tc>
          <w:tcPr>
            <w:tcW w:w="2046"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449CF88B" w14:textId="51D9F572" w:rsidR="00BD2BAE" w:rsidRPr="000A287C" w:rsidRDefault="002820C0" w:rsidP="002820C0">
            <w:pPr>
              <w:spacing w:after="0" w:line="276" w:lineRule="auto"/>
              <w:jc w:val="center"/>
              <w:rPr>
                <w:rFonts w:eastAsia="Times New Roman" w:cstheme="minorHAnsi"/>
                <w:color w:val="333333"/>
                <w:sz w:val="20"/>
                <w:szCs w:val="20"/>
                <w:lang w:val="cs-CZ" w:eastAsia="pl-PL"/>
              </w:rPr>
            </w:pPr>
            <w:proofErr w:type="spellStart"/>
            <w:r>
              <w:rPr>
                <w:rFonts w:eastAsia="Times New Roman" w:cstheme="minorHAnsi"/>
                <w:color w:val="333333"/>
                <w:sz w:val="20"/>
                <w:szCs w:val="20"/>
                <w:lang w:val="cs-CZ" w:eastAsia="pl-PL"/>
              </w:rPr>
              <w:t>tyský</w:t>
            </w:r>
            <w:proofErr w:type="spellEnd"/>
            <w:r>
              <w:rPr>
                <w:rFonts w:eastAsia="Times New Roman" w:cstheme="minorHAnsi"/>
                <w:color w:val="333333"/>
                <w:sz w:val="20"/>
                <w:szCs w:val="20"/>
                <w:lang w:val="cs-CZ" w:eastAsia="pl-PL"/>
              </w:rPr>
              <w:t xml:space="preserve"> </w:t>
            </w:r>
            <w:proofErr w:type="spellStart"/>
            <w:r w:rsidR="00BD2BAE" w:rsidRPr="000A287C">
              <w:rPr>
                <w:rFonts w:eastAsia="Times New Roman" w:cstheme="minorHAnsi"/>
                <w:color w:val="333333"/>
                <w:sz w:val="20"/>
                <w:szCs w:val="20"/>
                <w:lang w:val="cs-CZ" w:eastAsia="pl-PL"/>
              </w:rPr>
              <w:t>podregion</w:t>
            </w:r>
            <w:proofErr w:type="spellEnd"/>
          </w:p>
        </w:tc>
        <w:tc>
          <w:tcPr>
            <w:tcW w:w="1522" w:type="dxa"/>
            <w:tcBorders>
              <w:top w:val="nil"/>
              <w:left w:val="nil"/>
              <w:bottom w:val="single" w:sz="4" w:space="0" w:color="auto"/>
              <w:right w:val="single" w:sz="4" w:space="0" w:color="auto"/>
            </w:tcBorders>
            <w:shd w:val="clear" w:color="000000" w:fill="FFFFFF"/>
            <w:noWrap/>
            <w:tcMar>
              <w:left w:w="28" w:type="dxa"/>
              <w:right w:w="28" w:type="dxa"/>
            </w:tcMar>
            <w:vAlign w:val="center"/>
            <w:hideMark/>
          </w:tcPr>
          <w:p w14:paraId="54F7B7B9" w14:textId="5859D4DE" w:rsidR="00BD2BAE" w:rsidRPr="000A287C" w:rsidRDefault="00F546DC" w:rsidP="00352AF7">
            <w:pPr>
              <w:spacing w:after="0" w:line="276" w:lineRule="auto"/>
              <w:jc w:val="center"/>
              <w:rPr>
                <w:rFonts w:eastAsia="Times New Roman" w:cstheme="minorHAnsi"/>
                <w:color w:val="000000"/>
                <w:sz w:val="20"/>
                <w:szCs w:val="20"/>
                <w:lang w:val="cs-CZ" w:eastAsia="pl-PL"/>
              </w:rPr>
            </w:pPr>
            <w:r>
              <w:rPr>
                <w:rFonts w:eastAsia="Times New Roman" w:cstheme="minorHAnsi"/>
                <w:color w:val="000000"/>
                <w:sz w:val="20"/>
                <w:szCs w:val="20"/>
                <w:lang w:val="cs-CZ" w:eastAsia="pl-PL"/>
              </w:rPr>
              <w:t xml:space="preserve">okres </w:t>
            </w:r>
            <w:proofErr w:type="spellStart"/>
            <w:r>
              <w:rPr>
                <w:rFonts w:eastAsia="Times New Roman" w:cstheme="minorHAnsi"/>
                <w:color w:val="000000"/>
                <w:sz w:val="20"/>
                <w:szCs w:val="20"/>
                <w:lang w:val="cs-CZ" w:eastAsia="pl-PL"/>
              </w:rPr>
              <w:t>Pszczyna</w:t>
            </w:r>
            <w:proofErr w:type="spellEnd"/>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E501C22"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4 71</w:t>
            </w:r>
          </w:p>
        </w:tc>
        <w:tc>
          <w:tcPr>
            <w:tcW w:w="709" w:type="dxa"/>
            <w:vMerge/>
            <w:tcBorders>
              <w:left w:val="single" w:sz="4" w:space="0" w:color="auto"/>
              <w:right w:val="single" w:sz="4" w:space="0" w:color="auto"/>
            </w:tcBorders>
            <w:vAlign w:val="center"/>
          </w:tcPr>
          <w:p w14:paraId="22541BB8"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0FB833BE"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109 954</w:t>
            </w:r>
          </w:p>
        </w:tc>
        <w:tc>
          <w:tcPr>
            <w:tcW w:w="993" w:type="dxa"/>
            <w:vMerge/>
            <w:tcBorders>
              <w:left w:val="single" w:sz="4" w:space="0" w:color="auto"/>
              <w:right w:val="single" w:sz="4" w:space="0" w:color="auto"/>
            </w:tcBorders>
            <w:vAlign w:val="center"/>
          </w:tcPr>
          <w:p w14:paraId="28A5C7F5"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p>
        </w:tc>
        <w:tc>
          <w:tcPr>
            <w:tcW w:w="992" w:type="dxa"/>
            <w:tcBorders>
              <w:left w:val="single" w:sz="4" w:space="0" w:color="auto"/>
              <w:right w:val="single" w:sz="4" w:space="0" w:color="auto"/>
            </w:tcBorders>
          </w:tcPr>
          <w:p w14:paraId="0679317B" w14:textId="13F7E8C5" w:rsidR="00BD2BAE" w:rsidRPr="000A287C" w:rsidRDefault="006F637C"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971 530*</w:t>
            </w:r>
          </w:p>
        </w:tc>
      </w:tr>
      <w:tr w:rsidR="00BD2BAE" w:rsidRPr="000A287C" w14:paraId="73A98845" w14:textId="726BFA8C" w:rsidTr="00BD2BAE">
        <w:trPr>
          <w:trHeight w:val="276"/>
          <w:jc w:val="center"/>
        </w:trPr>
        <w:tc>
          <w:tcPr>
            <w:tcW w:w="1441" w:type="dxa"/>
            <w:vMerge/>
            <w:tcBorders>
              <w:top w:val="nil"/>
              <w:left w:val="single" w:sz="4" w:space="0" w:color="auto"/>
              <w:bottom w:val="single" w:sz="4" w:space="0" w:color="auto"/>
              <w:right w:val="single" w:sz="4" w:space="0" w:color="auto"/>
            </w:tcBorders>
            <w:tcMar>
              <w:left w:w="28" w:type="dxa"/>
              <w:right w:w="28" w:type="dxa"/>
            </w:tcMar>
            <w:vAlign w:val="center"/>
            <w:hideMark/>
          </w:tcPr>
          <w:p w14:paraId="1B0AE887" w14:textId="77777777" w:rsidR="00BD2BAE" w:rsidRPr="000A287C" w:rsidRDefault="00BD2BAE" w:rsidP="00352AF7">
            <w:pPr>
              <w:spacing w:after="0" w:line="276" w:lineRule="auto"/>
              <w:rPr>
                <w:rFonts w:eastAsia="Times New Roman" w:cstheme="minorHAnsi"/>
                <w:color w:val="000000"/>
                <w:sz w:val="20"/>
                <w:szCs w:val="20"/>
                <w:lang w:val="cs-CZ" w:eastAsia="pl-PL"/>
              </w:rPr>
            </w:pP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C87449C" w14:textId="58A96A9A" w:rsidR="00BD2BAE" w:rsidRPr="000A287C" w:rsidRDefault="002820C0" w:rsidP="002820C0">
            <w:pPr>
              <w:spacing w:after="0" w:line="276" w:lineRule="auto"/>
              <w:jc w:val="center"/>
              <w:rPr>
                <w:rFonts w:eastAsia="Times New Roman" w:cstheme="minorHAnsi"/>
                <w:color w:val="333333"/>
                <w:sz w:val="20"/>
                <w:szCs w:val="20"/>
                <w:lang w:val="cs-CZ" w:eastAsia="pl-PL"/>
              </w:rPr>
            </w:pPr>
            <w:proofErr w:type="spellStart"/>
            <w:r>
              <w:rPr>
                <w:rFonts w:eastAsia="Times New Roman" w:cstheme="minorHAnsi"/>
                <w:color w:val="333333"/>
                <w:sz w:val="20"/>
                <w:szCs w:val="20"/>
                <w:lang w:val="cs-CZ" w:eastAsia="pl-PL"/>
              </w:rPr>
              <w:t>bielský</w:t>
            </w:r>
            <w:proofErr w:type="spellEnd"/>
            <w:r>
              <w:rPr>
                <w:rFonts w:eastAsia="Times New Roman" w:cstheme="minorHAnsi"/>
                <w:color w:val="333333"/>
                <w:sz w:val="20"/>
                <w:szCs w:val="20"/>
                <w:lang w:val="cs-CZ" w:eastAsia="pl-PL"/>
              </w:rPr>
              <w:t xml:space="preserve"> </w:t>
            </w:r>
            <w:proofErr w:type="spellStart"/>
            <w:r>
              <w:rPr>
                <w:rFonts w:eastAsia="Times New Roman" w:cstheme="minorHAnsi"/>
                <w:color w:val="333333"/>
                <w:sz w:val="20"/>
                <w:szCs w:val="20"/>
                <w:lang w:val="cs-CZ" w:eastAsia="pl-PL"/>
              </w:rPr>
              <w:t>podregion</w:t>
            </w:r>
            <w:proofErr w:type="spellEnd"/>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3C5FC5AD"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412F4FBF"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2 353</w:t>
            </w:r>
          </w:p>
        </w:tc>
        <w:tc>
          <w:tcPr>
            <w:tcW w:w="709" w:type="dxa"/>
            <w:vMerge/>
            <w:tcBorders>
              <w:left w:val="single" w:sz="4" w:space="0" w:color="auto"/>
              <w:bottom w:val="single" w:sz="4" w:space="0" w:color="auto"/>
              <w:right w:val="single" w:sz="4" w:space="0" w:color="auto"/>
            </w:tcBorders>
            <w:vAlign w:val="center"/>
          </w:tcPr>
          <w:p w14:paraId="4F131A51"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AE57DA7"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659 211</w:t>
            </w:r>
          </w:p>
        </w:tc>
        <w:tc>
          <w:tcPr>
            <w:tcW w:w="993" w:type="dxa"/>
            <w:vMerge/>
            <w:tcBorders>
              <w:left w:val="single" w:sz="4" w:space="0" w:color="auto"/>
              <w:bottom w:val="single" w:sz="4" w:space="0" w:color="auto"/>
              <w:right w:val="single" w:sz="4" w:space="0" w:color="auto"/>
            </w:tcBorders>
            <w:vAlign w:val="center"/>
          </w:tcPr>
          <w:p w14:paraId="41123C8B"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p>
        </w:tc>
        <w:tc>
          <w:tcPr>
            <w:tcW w:w="992" w:type="dxa"/>
            <w:tcBorders>
              <w:left w:val="single" w:sz="4" w:space="0" w:color="auto"/>
              <w:bottom w:val="single" w:sz="4" w:space="0" w:color="auto"/>
              <w:right w:val="single" w:sz="4" w:space="0" w:color="auto"/>
            </w:tcBorders>
          </w:tcPr>
          <w:p w14:paraId="3377B5E9"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p>
        </w:tc>
      </w:tr>
      <w:tr w:rsidR="00BD2BAE" w:rsidRPr="000A287C" w14:paraId="42465752" w14:textId="77777777" w:rsidTr="00BD2BAE">
        <w:trPr>
          <w:trHeight w:val="276"/>
          <w:jc w:val="center"/>
        </w:trPr>
        <w:tc>
          <w:tcPr>
            <w:tcW w:w="1441" w:type="dxa"/>
            <w:vMerge w:val="restart"/>
            <w:tcBorders>
              <w:top w:val="nil"/>
              <w:left w:val="single" w:sz="4" w:space="0" w:color="auto"/>
              <w:right w:val="single" w:sz="4" w:space="0" w:color="auto"/>
            </w:tcBorders>
            <w:shd w:val="clear" w:color="auto" w:fill="auto"/>
            <w:noWrap/>
            <w:tcMar>
              <w:left w:w="28" w:type="dxa"/>
              <w:right w:w="28" w:type="dxa"/>
            </w:tcMar>
            <w:vAlign w:val="center"/>
          </w:tcPr>
          <w:p w14:paraId="57AAF0D6" w14:textId="1C56A56B"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Severovýchod</w:t>
            </w: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3E61AE8" w14:textId="37C04CAD" w:rsidR="00BD2BAE" w:rsidRPr="000A287C" w:rsidRDefault="00DF6021" w:rsidP="00352AF7">
            <w:pPr>
              <w:spacing w:after="0" w:line="276" w:lineRule="auto"/>
              <w:jc w:val="center"/>
              <w:rPr>
                <w:rFonts w:eastAsia="Times New Roman" w:cstheme="minorHAnsi"/>
                <w:color w:val="333333"/>
                <w:sz w:val="20"/>
                <w:szCs w:val="20"/>
                <w:lang w:val="cs-CZ" w:eastAsia="pl-PL"/>
              </w:rPr>
            </w:pPr>
            <w:r>
              <w:rPr>
                <w:rFonts w:eastAsia="Times New Roman" w:cstheme="minorHAnsi"/>
                <w:color w:val="333333"/>
                <w:sz w:val="20"/>
                <w:szCs w:val="20"/>
                <w:lang w:val="cs-CZ" w:eastAsia="pl-PL"/>
              </w:rPr>
              <w:t>Králové</w:t>
            </w:r>
            <w:r w:rsidR="00BD2BAE" w:rsidRPr="000A287C">
              <w:rPr>
                <w:rFonts w:eastAsia="Times New Roman" w:cstheme="minorHAnsi"/>
                <w:color w:val="333333"/>
                <w:sz w:val="20"/>
                <w:szCs w:val="20"/>
                <w:lang w:val="cs-CZ" w:eastAsia="pl-PL"/>
              </w:rPr>
              <w:t>hradecký kraj</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tcPr>
          <w:p w14:paraId="3DA315F7" w14:textId="06AF8B96"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tcPr>
          <w:p w14:paraId="348E7CD9" w14:textId="178AAB3F"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4 759</w:t>
            </w:r>
          </w:p>
        </w:tc>
        <w:tc>
          <w:tcPr>
            <w:tcW w:w="709" w:type="dxa"/>
            <w:tcBorders>
              <w:top w:val="single" w:sz="4" w:space="0" w:color="auto"/>
              <w:left w:val="single" w:sz="4" w:space="0" w:color="auto"/>
              <w:bottom w:val="single" w:sz="4" w:space="0" w:color="auto"/>
              <w:right w:val="single" w:sz="4" w:space="0" w:color="auto"/>
            </w:tcBorders>
            <w:vAlign w:val="center"/>
          </w:tcPr>
          <w:p w14:paraId="59585BAF" w14:textId="3DD85ABE"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4 759</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tcPr>
          <w:p w14:paraId="2DC23406" w14:textId="301DF01C"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550 804</w:t>
            </w:r>
          </w:p>
        </w:tc>
        <w:tc>
          <w:tcPr>
            <w:tcW w:w="993" w:type="dxa"/>
            <w:tcBorders>
              <w:top w:val="single" w:sz="4" w:space="0" w:color="auto"/>
              <w:left w:val="single" w:sz="4" w:space="0" w:color="auto"/>
              <w:bottom w:val="single" w:sz="4" w:space="0" w:color="auto"/>
              <w:right w:val="single" w:sz="4" w:space="0" w:color="auto"/>
            </w:tcBorders>
            <w:vAlign w:val="center"/>
          </w:tcPr>
          <w:p w14:paraId="0E528FCB" w14:textId="079127C9"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550 804</w:t>
            </w:r>
          </w:p>
        </w:tc>
        <w:tc>
          <w:tcPr>
            <w:tcW w:w="992" w:type="dxa"/>
            <w:tcBorders>
              <w:top w:val="single" w:sz="4" w:space="0" w:color="auto"/>
              <w:left w:val="single" w:sz="4" w:space="0" w:color="auto"/>
              <w:bottom w:val="single" w:sz="4" w:space="0" w:color="auto"/>
              <w:right w:val="single" w:sz="4" w:space="0" w:color="auto"/>
            </w:tcBorders>
          </w:tcPr>
          <w:p w14:paraId="10630869" w14:textId="40308450" w:rsidR="00BD2BAE" w:rsidRPr="000A287C" w:rsidRDefault="00BD2BAE" w:rsidP="00352AF7">
            <w:pPr>
              <w:spacing w:after="0" w:line="276" w:lineRule="auto"/>
              <w:jc w:val="center"/>
              <w:rPr>
                <w:rFonts w:cstheme="minorHAnsi"/>
                <w:sz w:val="20"/>
                <w:szCs w:val="20"/>
                <w:lang w:val="cs-CZ"/>
              </w:rPr>
            </w:pPr>
            <w:r w:rsidRPr="000A287C">
              <w:rPr>
                <w:rFonts w:ascii="Calibri" w:hAnsi="Calibri" w:cs="Calibri"/>
                <w:color w:val="000000"/>
                <w:sz w:val="20"/>
                <w:szCs w:val="20"/>
                <w:lang w:val="cs-CZ"/>
              </w:rPr>
              <w:t>1 158 127</w:t>
            </w:r>
          </w:p>
        </w:tc>
      </w:tr>
      <w:tr w:rsidR="00BD2BAE" w:rsidRPr="000A287C" w14:paraId="50411AC7" w14:textId="128A7899" w:rsidTr="00BD2BAE">
        <w:trPr>
          <w:trHeight w:val="276"/>
          <w:jc w:val="center"/>
        </w:trPr>
        <w:tc>
          <w:tcPr>
            <w:tcW w:w="1441" w:type="dxa"/>
            <w:vMerge/>
            <w:tcBorders>
              <w:left w:val="single" w:sz="4" w:space="0" w:color="auto"/>
              <w:right w:val="single" w:sz="4" w:space="0" w:color="auto"/>
            </w:tcBorders>
            <w:shd w:val="clear" w:color="auto" w:fill="auto"/>
            <w:noWrap/>
            <w:tcMar>
              <w:left w:w="28" w:type="dxa"/>
              <w:right w:w="28" w:type="dxa"/>
            </w:tcMar>
            <w:vAlign w:val="center"/>
            <w:hideMark/>
          </w:tcPr>
          <w:p w14:paraId="49DDAEDC" w14:textId="2B70AAD6" w:rsidR="00BD2BAE" w:rsidRPr="000A287C" w:rsidRDefault="00BD2BAE" w:rsidP="00352AF7">
            <w:pPr>
              <w:spacing w:after="0" w:line="276" w:lineRule="auto"/>
              <w:jc w:val="center"/>
              <w:rPr>
                <w:rFonts w:eastAsia="Times New Roman" w:cstheme="minorHAnsi"/>
                <w:color w:val="000000"/>
                <w:sz w:val="20"/>
                <w:szCs w:val="20"/>
                <w:lang w:val="cs-CZ" w:eastAsia="pl-PL"/>
              </w:rPr>
            </w:pP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88A080F" w14:textId="77777777" w:rsidR="00BD2BAE" w:rsidRPr="000A287C" w:rsidRDefault="00BD2BAE" w:rsidP="00352AF7">
            <w:pPr>
              <w:spacing w:after="0" w:line="276" w:lineRule="auto"/>
              <w:jc w:val="center"/>
              <w:rPr>
                <w:rFonts w:eastAsia="Times New Roman" w:cstheme="minorHAnsi"/>
                <w:color w:val="333333"/>
                <w:sz w:val="20"/>
                <w:szCs w:val="20"/>
                <w:lang w:val="cs-CZ" w:eastAsia="pl-PL"/>
              </w:rPr>
            </w:pPr>
            <w:r w:rsidRPr="000A287C">
              <w:rPr>
                <w:rFonts w:eastAsia="Times New Roman" w:cstheme="minorHAnsi"/>
                <w:color w:val="333333"/>
                <w:sz w:val="20"/>
                <w:szCs w:val="20"/>
                <w:lang w:val="cs-CZ" w:eastAsia="pl-PL"/>
              </w:rPr>
              <w:t>Liberecký kraj</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426414FF"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1486438C"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3 163</w:t>
            </w:r>
          </w:p>
        </w:tc>
        <w:tc>
          <w:tcPr>
            <w:tcW w:w="709" w:type="dxa"/>
            <w:tcBorders>
              <w:top w:val="single" w:sz="4" w:space="0" w:color="auto"/>
              <w:left w:val="single" w:sz="4" w:space="0" w:color="auto"/>
              <w:bottom w:val="single" w:sz="4" w:space="0" w:color="auto"/>
              <w:right w:val="single" w:sz="4" w:space="0" w:color="auto"/>
            </w:tcBorders>
            <w:vAlign w:val="center"/>
          </w:tcPr>
          <w:p w14:paraId="7DD9FB37" w14:textId="77777777"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3 163</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E877760"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440 636</w:t>
            </w:r>
          </w:p>
        </w:tc>
        <w:tc>
          <w:tcPr>
            <w:tcW w:w="993" w:type="dxa"/>
            <w:tcBorders>
              <w:top w:val="single" w:sz="4" w:space="0" w:color="auto"/>
              <w:left w:val="single" w:sz="4" w:space="0" w:color="auto"/>
              <w:bottom w:val="single" w:sz="4" w:space="0" w:color="auto"/>
              <w:right w:val="single" w:sz="4" w:space="0" w:color="auto"/>
            </w:tcBorders>
            <w:vAlign w:val="center"/>
          </w:tcPr>
          <w:p w14:paraId="1DFB643C" w14:textId="77777777"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440 636</w:t>
            </w:r>
          </w:p>
        </w:tc>
        <w:tc>
          <w:tcPr>
            <w:tcW w:w="992" w:type="dxa"/>
            <w:tcBorders>
              <w:top w:val="single" w:sz="4" w:space="0" w:color="auto"/>
              <w:left w:val="single" w:sz="4" w:space="0" w:color="auto"/>
              <w:bottom w:val="single" w:sz="4" w:space="0" w:color="auto"/>
              <w:right w:val="single" w:sz="4" w:space="0" w:color="auto"/>
            </w:tcBorders>
          </w:tcPr>
          <w:p w14:paraId="65414DF6" w14:textId="2050B5C6" w:rsidR="00BD2BAE" w:rsidRPr="000A287C" w:rsidRDefault="00BD2BAE" w:rsidP="00352AF7">
            <w:pPr>
              <w:spacing w:after="0" w:line="276" w:lineRule="auto"/>
              <w:jc w:val="center"/>
              <w:rPr>
                <w:rFonts w:cstheme="minorHAnsi"/>
                <w:sz w:val="20"/>
                <w:szCs w:val="20"/>
                <w:lang w:val="cs-CZ"/>
              </w:rPr>
            </w:pPr>
            <w:r w:rsidRPr="000A287C">
              <w:rPr>
                <w:rFonts w:ascii="Calibri" w:hAnsi="Calibri" w:cs="Calibri"/>
                <w:color w:val="000000"/>
                <w:sz w:val="20"/>
                <w:szCs w:val="20"/>
                <w:lang w:val="cs-CZ"/>
              </w:rPr>
              <w:t>863 520</w:t>
            </w:r>
          </w:p>
        </w:tc>
      </w:tr>
      <w:tr w:rsidR="00BD2BAE" w:rsidRPr="000A287C" w14:paraId="2CA9F8B6" w14:textId="188F7978" w:rsidTr="00BD2BAE">
        <w:trPr>
          <w:trHeight w:val="276"/>
          <w:jc w:val="center"/>
        </w:trPr>
        <w:tc>
          <w:tcPr>
            <w:tcW w:w="1441" w:type="dxa"/>
            <w:vMerge/>
            <w:tcBorders>
              <w:left w:val="single" w:sz="4" w:space="0" w:color="auto"/>
              <w:bottom w:val="single" w:sz="4" w:space="0" w:color="auto"/>
              <w:right w:val="single" w:sz="4" w:space="0" w:color="auto"/>
            </w:tcBorders>
            <w:tcMar>
              <w:left w:w="28" w:type="dxa"/>
              <w:right w:w="28" w:type="dxa"/>
            </w:tcMar>
            <w:vAlign w:val="center"/>
            <w:hideMark/>
          </w:tcPr>
          <w:p w14:paraId="70EBB472" w14:textId="77777777" w:rsidR="00BD2BAE" w:rsidRPr="000A287C" w:rsidRDefault="00BD2BAE" w:rsidP="00352AF7">
            <w:pPr>
              <w:spacing w:after="0" w:line="276" w:lineRule="auto"/>
              <w:rPr>
                <w:rFonts w:eastAsia="Times New Roman" w:cstheme="minorHAnsi"/>
                <w:color w:val="000000"/>
                <w:sz w:val="20"/>
                <w:szCs w:val="20"/>
                <w:lang w:val="cs-CZ" w:eastAsia="pl-PL"/>
              </w:rPr>
            </w:pP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1D766F0E" w14:textId="77777777" w:rsidR="00BD2BAE" w:rsidRPr="000A287C" w:rsidRDefault="00BD2BAE" w:rsidP="00352AF7">
            <w:pPr>
              <w:spacing w:after="0" w:line="276" w:lineRule="auto"/>
              <w:jc w:val="center"/>
              <w:rPr>
                <w:rFonts w:eastAsia="Times New Roman" w:cstheme="minorHAnsi"/>
                <w:color w:val="333333"/>
                <w:sz w:val="20"/>
                <w:szCs w:val="20"/>
                <w:lang w:val="cs-CZ" w:eastAsia="pl-PL"/>
              </w:rPr>
            </w:pPr>
            <w:r w:rsidRPr="000A287C">
              <w:rPr>
                <w:rFonts w:eastAsia="Times New Roman" w:cstheme="minorHAnsi"/>
                <w:color w:val="333333"/>
                <w:sz w:val="20"/>
                <w:szCs w:val="20"/>
                <w:lang w:val="cs-CZ" w:eastAsia="pl-PL"/>
              </w:rPr>
              <w:t>Pardubický kraj</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638F2674"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05C31D17"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4 519</w:t>
            </w:r>
          </w:p>
        </w:tc>
        <w:tc>
          <w:tcPr>
            <w:tcW w:w="709" w:type="dxa"/>
            <w:tcBorders>
              <w:top w:val="single" w:sz="4" w:space="0" w:color="auto"/>
              <w:left w:val="single" w:sz="4" w:space="0" w:color="auto"/>
              <w:bottom w:val="single" w:sz="4" w:space="0" w:color="auto"/>
              <w:right w:val="single" w:sz="4" w:space="0" w:color="auto"/>
            </w:tcBorders>
            <w:vAlign w:val="center"/>
          </w:tcPr>
          <w:p w14:paraId="293FB2E1" w14:textId="77777777"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4 519</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0BBE2C12"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517 087</w:t>
            </w:r>
          </w:p>
        </w:tc>
        <w:tc>
          <w:tcPr>
            <w:tcW w:w="993" w:type="dxa"/>
            <w:tcBorders>
              <w:top w:val="single" w:sz="4" w:space="0" w:color="auto"/>
              <w:left w:val="single" w:sz="4" w:space="0" w:color="auto"/>
              <w:bottom w:val="single" w:sz="4" w:space="0" w:color="auto"/>
              <w:right w:val="single" w:sz="4" w:space="0" w:color="auto"/>
            </w:tcBorders>
            <w:vAlign w:val="center"/>
          </w:tcPr>
          <w:p w14:paraId="19AD6936" w14:textId="77777777"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517 087</w:t>
            </w:r>
          </w:p>
        </w:tc>
        <w:tc>
          <w:tcPr>
            <w:tcW w:w="992" w:type="dxa"/>
            <w:tcBorders>
              <w:top w:val="single" w:sz="4" w:space="0" w:color="auto"/>
              <w:left w:val="single" w:sz="4" w:space="0" w:color="auto"/>
              <w:bottom w:val="single" w:sz="4" w:space="0" w:color="auto"/>
              <w:right w:val="single" w:sz="4" w:space="0" w:color="auto"/>
            </w:tcBorders>
          </w:tcPr>
          <w:p w14:paraId="5333A4E5" w14:textId="46D8C214" w:rsidR="00BD2BAE" w:rsidRPr="000A287C" w:rsidRDefault="00BD2BAE" w:rsidP="00352AF7">
            <w:pPr>
              <w:spacing w:after="0" w:line="276" w:lineRule="auto"/>
              <w:jc w:val="center"/>
              <w:rPr>
                <w:rFonts w:cstheme="minorHAnsi"/>
                <w:sz w:val="20"/>
                <w:szCs w:val="20"/>
                <w:lang w:val="cs-CZ"/>
              </w:rPr>
            </w:pPr>
            <w:r w:rsidRPr="000A287C">
              <w:rPr>
                <w:rFonts w:ascii="Calibri" w:hAnsi="Calibri" w:cs="Calibri"/>
                <w:color w:val="000000"/>
                <w:sz w:val="20"/>
                <w:szCs w:val="20"/>
                <w:lang w:val="cs-CZ"/>
              </w:rPr>
              <w:t>443 717</w:t>
            </w:r>
          </w:p>
        </w:tc>
      </w:tr>
      <w:tr w:rsidR="00BD2BAE" w:rsidRPr="000A287C" w14:paraId="357A7D7F" w14:textId="7F49B6C9" w:rsidTr="00BD2BAE">
        <w:trPr>
          <w:trHeight w:val="276"/>
          <w:jc w:val="center"/>
        </w:trPr>
        <w:tc>
          <w:tcPr>
            <w:tcW w:w="144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0FB72B85" w14:textId="5D84996B" w:rsidR="00BD2BAE" w:rsidRPr="000A287C" w:rsidRDefault="00F546DC" w:rsidP="00352AF7">
            <w:pPr>
              <w:spacing w:after="0" w:line="276" w:lineRule="auto"/>
              <w:jc w:val="center"/>
              <w:rPr>
                <w:rFonts w:eastAsia="Times New Roman" w:cstheme="minorHAnsi"/>
                <w:color w:val="000000"/>
                <w:sz w:val="20"/>
                <w:szCs w:val="20"/>
                <w:lang w:val="cs-CZ" w:eastAsia="pl-PL"/>
              </w:rPr>
            </w:pPr>
            <w:r>
              <w:rPr>
                <w:rFonts w:eastAsia="Times New Roman" w:cstheme="minorHAnsi"/>
                <w:color w:val="000000"/>
                <w:sz w:val="20"/>
                <w:szCs w:val="20"/>
                <w:lang w:val="cs-CZ" w:eastAsia="pl-PL"/>
              </w:rPr>
              <w:t>Stř</w:t>
            </w:r>
            <w:r w:rsidR="00BD2BAE" w:rsidRPr="000A287C">
              <w:rPr>
                <w:rFonts w:eastAsia="Times New Roman" w:cstheme="minorHAnsi"/>
                <w:color w:val="000000"/>
                <w:sz w:val="20"/>
                <w:szCs w:val="20"/>
                <w:lang w:val="cs-CZ" w:eastAsia="pl-PL"/>
              </w:rPr>
              <w:t>ední Morava</w:t>
            </w:r>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010D5926" w14:textId="77777777" w:rsidR="00BD2BAE" w:rsidRPr="000A287C" w:rsidRDefault="00BD2BAE" w:rsidP="00352AF7">
            <w:pPr>
              <w:spacing w:after="0" w:line="276" w:lineRule="auto"/>
              <w:jc w:val="center"/>
              <w:rPr>
                <w:rFonts w:eastAsia="Times New Roman" w:cstheme="minorHAnsi"/>
                <w:color w:val="333333"/>
                <w:sz w:val="20"/>
                <w:szCs w:val="20"/>
                <w:lang w:val="cs-CZ" w:eastAsia="pl-PL"/>
              </w:rPr>
            </w:pPr>
            <w:r w:rsidRPr="000A287C">
              <w:rPr>
                <w:rFonts w:eastAsia="Times New Roman" w:cstheme="minorHAnsi"/>
                <w:color w:val="333333"/>
                <w:sz w:val="20"/>
                <w:szCs w:val="20"/>
                <w:lang w:val="cs-CZ" w:eastAsia="pl-PL"/>
              </w:rPr>
              <w:t>Olomoucký kraj</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7821B362"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3FEBB9BA"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5 273</w:t>
            </w:r>
          </w:p>
        </w:tc>
        <w:tc>
          <w:tcPr>
            <w:tcW w:w="709" w:type="dxa"/>
            <w:tcBorders>
              <w:top w:val="single" w:sz="4" w:space="0" w:color="auto"/>
              <w:left w:val="single" w:sz="4" w:space="0" w:color="auto"/>
              <w:bottom w:val="single" w:sz="4" w:space="0" w:color="auto"/>
              <w:right w:val="single" w:sz="4" w:space="0" w:color="auto"/>
            </w:tcBorders>
            <w:vAlign w:val="center"/>
          </w:tcPr>
          <w:p w14:paraId="5140F501" w14:textId="77777777"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5 273</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4403F870"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633 925</w:t>
            </w:r>
          </w:p>
        </w:tc>
        <w:tc>
          <w:tcPr>
            <w:tcW w:w="993" w:type="dxa"/>
            <w:tcBorders>
              <w:top w:val="single" w:sz="4" w:space="0" w:color="auto"/>
              <w:left w:val="single" w:sz="4" w:space="0" w:color="auto"/>
              <w:bottom w:val="single" w:sz="4" w:space="0" w:color="auto"/>
              <w:right w:val="single" w:sz="4" w:space="0" w:color="auto"/>
            </w:tcBorders>
            <w:vAlign w:val="center"/>
          </w:tcPr>
          <w:p w14:paraId="675EA8B1" w14:textId="77777777"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633 925</w:t>
            </w:r>
          </w:p>
        </w:tc>
        <w:tc>
          <w:tcPr>
            <w:tcW w:w="992" w:type="dxa"/>
            <w:tcBorders>
              <w:top w:val="single" w:sz="4" w:space="0" w:color="auto"/>
              <w:left w:val="single" w:sz="4" w:space="0" w:color="auto"/>
              <w:bottom w:val="single" w:sz="4" w:space="0" w:color="auto"/>
              <w:right w:val="single" w:sz="4" w:space="0" w:color="auto"/>
            </w:tcBorders>
          </w:tcPr>
          <w:p w14:paraId="49F635CE" w14:textId="190A0496" w:rsidR="00BD2BAE" w:rsidRPr="000A287C" w:rsidRDefault="00BD2BAE" w:rsidP="00352AF7">
            <w:pPr>
              <w:spacing w:after="0" w:line="276" w:lineRule="auto"/>
              <w:jc w:val="center"/>
              <w:rPr>
                <w:rFonts w:cstheme="minorHAnsi"/>
                <w:sz w:val="20"/>
                <w:szCs w:val="20"/>
                <w:lang w:val="cs-CZ"/>
              </w:rPr>
            </w:pPr>
            <w:r w:rsidRPr="000A287C">
              <w:rPr>
                <w:rFonts w:ascii="Calibri" w:hAnsi="Calibri" w:cs="Calibri"/>
                <w:color w:val="000000"/>
                <w:sz w:val="20"/>
                <w:szCs w:val="20"/>
                <w:lang w:val="cs-CZ"/>
              </w:rPr>
              <w:t>600 106</w:t>
            </w:r>
          </w:p>
        </w:tc>
      </w:tr>
      <w:tr w:rsidR="00BD2BAE" w:rsidRPr="000A287C" w14:paraId="07D47773" w14:textId="057AF230" w:rsidTr="00BD2BAE">
        <w:trPr>
          <w:trHeight w:val="276"/>
          <w:jc w:val="center"/>
        </w:trPr>
        <w:tc>
          <w:tcPr>
            <w:tcW w:w="144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372D39E5"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proofErr w:type="spellStart"/>
            <w:r w:rsidRPr="000A287C">
              <w:rPr>
                <w:rFonts w:eastAsia="Times New Roman" w:cstheme="minorHAnsi"/>
                <w:color w:val="000000"/>
                <w:sz w:val="20"/>
                <w:szCs w:val="20"/>
                <w:lang w:val="cs-CZ" w:eastAsia="pl-PL"/>
              </w:rPr>
              <w:t>Moravskoslezsko</w:t>
            </w:r>
            <w:proofErr w:type="spellEnd"/>
          </w:p>
        </w:tc>
        <w:tc>
          <w:tcPr>
            <w:tcW w:w="20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14:paraId="5D12C7FA" w14:textId="77777777" w:rsidR="00BD2BAE" w:rsidRPr="000A287C" w:rsidRDefault="00BD2BAE" w:rsidP="00352AF7">
            <w:pPr>
              <w:spacing w:after="0" w:line="276" w:lineRule="auto"/>
              <w:jc w:val="center"/>
              <w:rPr>
                <w:rFonts w:eastAsia="Times New Roman" w:cstheme="minorHAnsi"/>
                <w:color w:val="333333"/>
                <w:sz w:val="20"/>
                <w:szCs w:val="20"/>
                <w:lang w:val="cs-CZ" w:eastAsia="pl-PL"/>
              </w:rPr>
            </w:pPr>
            <w:r w:rsidRPr="000A287C">
              <w:rPr>
                <w:rFonts w:eastAsia="Times New Roman" w:cstheme="minorHAnsi"/>
                <w:color w:val="333333"/>
                <w:sz w:val="20"/>
                <w:szCs w:val="20"/>
                <w:lang w:val="cs-CZ" w:eastAsia="pl-PL"/>
              </w:rPr>
              <w:t>Moravskoslezský kraj</w:t>
            </w:r>
          </w:p>
        </w:tc>
        <w:tc>
          <w:tcPr>
            <w:tcW w:w="1522" w:type="dxa"/>
            <w:tcBorders>
              <w:top w:val="nil"/>
              <w:left w:val="nil"/>
              <w:bottom w:val="single" w:sz="4" w:space="0" w:color="auto"/>
              <w:right w:val="single" w:sz="4" w:space="0" w:color="auto"/>
            </w:tcBorders>
            <w:shd w:val="clear" w:color="000000" w:fill="A6A6A6"/>
            <w:noWrap/>
            <w:tcMar>
              <w:left w:w="28" w:type="dxa"/>
              <w:right w:w="28" w:type="dxa"/>
            </w:tcMar>
            <w:vAlign w:val="center"/>
            <w:hideMark/>
          </w:tcPr>
          <w:p w14:paraId="348EAE18"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 </w:t>
            </w:r>
          </w:p>
        </w:tc>
        <w:tc>
          <w:tcPr>
            <w:tcW w:w="798" w:type="dxa"/>
            <w:tcBorders>
              <w:top w:val="single" w:sz="4" w:space="0" w:color="auto"/>
              <w:left w:val="nil"/>
              <w:bottom w:val="single" w:sz="4" w:space="0" w:color="auto"/>
              <w:right w:val="single" w:sz="4" w:space="0" w:color="auto"/>
            </w:tcBorders>
            <w:shd w:val="clear" w:color="auto" w:fill="auto"/>
            <w:noWrap/>
            <w:tcMar>
              <w:left w:w="28" w:type="dxa"/>
              <w:right w:w="28" w:type="dxa"/>
            </w:tcMar>
            <w:vAlign w:val="center"/>
            <w:hideMark/>
          </w:tcPr>
          <w:p w14:paraId="60B99440"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5 430</w:t>
            </w:r>
          </w:p>
        </w:tc>
        <w:tc>
          <w:tcPr>
            <w:tcW w:w="709" w:type="dxa"/>
            <w:tcBorders>
              <w:top w:val="single" w:sz="4" w:space="0" w:color="auto"/>
              <w:left w:val="single" w:sz="4" w:space="0" w:color="auto"/>
              <w:bottom w:val="single" w:sz="4" w:space="0" w:color="auto"/>
              <w:right w:val="single" w:sz="4" w:space="0" w:color="auto"/>
            </w:tcBorders>
            <w:vAlign w:val="center"/>
          </w:tcPr>
          <w:p w14:paraId="4A794AAB" w14:textId="77777777"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5 430</w:t>
            </w:r>
          </w:p>
        </w:tc>
        <w:tc>
          <w:tcPr>
            <w:tcW w:w="850" w:type="dxa"/>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14:paraId="2A325FC8" w14:textId="77777777" w:rsidR="00BD2BAE" w:rsidRPr="000A287C" w:rsidRDefault="00BD2BAE" w:rsidP="00352AF7">
            <w:pPr>
              <w:spacing w:after="0" w:line="276" w:lineRule="auto"/>
              <w:jc w:val="center"/>
              <w:rPr>
                <w:rFonts w:eastAsia="Times New Roman" w:cstheme="minorHAnsi"/>
                <w:color w:val="000000"/>
                <w:sz w:val="20"/>
                <w:szCs w:val="20"/>
                <w:lang w:val="cs-CZ" w:eastAsia="pl-PL"/>
              </w:rPr>
            </w:pPr>
            <w:r w:rsidRPr="000A287C">
              <w:rPr>
                <w:rFonts w:eastAsia="Times New Roman" w:cstheme="minorHAnsi"/>
                <w:color w:val="000000"/>
                <w:sz w:val="20"/>
                <w:szCs w:val="20"/>
                <w:lang w:val="cs-CZ" w:eastAsia="pl-PL"/>
              </w:rPr>
              <w:t>1 209 879</w:t>
            </w:r>
          </w:p>
        </w:tc>
        <w:tc>
          <w:tcPr>
            <w:tcW w:w="993" w:type="dxa"/>
            <w:tcBorders>
              <w:top w:val="single" w:sz="4" w:space="0" w:color="auto"/>
              <w:left w:val="single" w:sz="4" w:space="0" w:color="auto"/>
              <w:bottom w:val="single" w:sz="4" w:space="0" w:color="auto"/>
              <w:right w:val="single" w:sz="4" w:space="0" w:color="auto"/>
            </w:tcBorders>
            <w:vAlign w:val="center"/>
          </w:tcPr>
          <w:p w14:paraId="69915771" w14:textId="77777777" w:rsidR="00BD2BAE" w:rsidRPr="000A287C" w:rsidRDefault="00BD2BAE" w:rsidP="00352AF7">
            <w:pPr>
              <w:spacing w:after="0" w:line="276" w:lineRule="auto"/>
              <w:jc w:val="center"/>
              <w:rPr>
                <w:rFonts w:cstheme="minorHAnsi"/>
                <w:sz w:val="20"/>
                <w:szCs w:val="20"/>
                <w:lang w:val="cs-CZ"/>
              </w:rPr>
            </w:pPr>
            <w:r w:rsidRPr="000A287C">
              <w:rPr>
                <w:rFonts w:cstheme="minorHAnsi"/>
                <w:sz w:val="20"/>
                <w:szCs w:val="20"/>
                <w:lang w:val="cs-CZ"/>
              </w:rPr>
              <w:t>1 209 879</w:t>
            </w:r>
          </w:p>
        </w:tc>
        <w:tc>
          <w:tcPr>
            <w:tcW w:w="992" w:type="dxa"/>
            <w:tcBorders>
              <w:top w:val="single" w:sz="4" w:space="0" w:color="auto"/>
              <w:left w:val="single" w:sz="4" w:space="0" w:color="auto"/>
              <w:bottom w:val="single" w:sz="4" w:space="0" w:color="auto"/>
              <w:right w:val="single" w:sz="4" w:space="0" w:color="auto"/>
            </w:tcBorders>
          </w:tcPr>
          <w:p w14:paraId="58A9C073" w14:textId="6C85BD3E" w:rsidR="00BD2BAE" w:rsidRPr="000A287C" w:rsidRDefault="00BD2BAE" w:rsidP="00352AF7">
            <w:pPr>
              <w:spacing w:after="0" w:line="276" w:lineRule="auto"/>
              <w:jc w:val="center"/>
              <w:rPr>
                <w:rFonts w:cstheme="minorHAnsi"/>
                <w:sz w:val="20"/>
                <w:szCs w:val="20"/>
                <w:lang w:val="cs-CZ"/>
              </w:rPr>
            </w:pPr>
            <w:r w:rsidRPr="000A287C">
              <w:rPr>
                <w:rFonts w:ascii="Calibri" w:hAnsi="Calibri" w:cs="Calibri"/>
                <w:color w:val="000000"/>
                <w:sz w:val="20"/>
                <w:szCs w:val="20"/>
                <w:lang w:val="cs-CZ"/>
              </w:rPr>
              <w:t>816 653</w:t>
            </w:r>
          </w:p>
        </w:tc>
      </w:tr>
    </w:tbl>
    <w:p w14:paraId="0BEA7C19" w14:textId="5BDBD9FA" w:rsidR="006F637C" w:rsidRPr="000A287C" w:rsidRDefault="006F637C" w:rsidP="00AE4638">
      <w:pPr>
        <w:spacing w:after="0" w:line="276" w:lineRule="auto"/>
        <w:jc w:val="both"/>
        <w:rPr>
          <w:rFonts w:cstheme="minorHAnsi"/>
          <w:sz w:val="20"/>
          <w:szCs w:val="20"/>
          <w:lang w:val="cs-CZ"/>
        </w:rPr>
      </w:pPr>
      <w:r w:rsidRPr="000A287C">
        <w:rPr>
          <w:rFonts w:cstheme="minorHAnsi"/>
          <w:sz w:val="24"/>
          <w:szCs w:val="24"/>
          <w:lang w:val="cs-CZ"/>
        </w:rPr>
        <w:t>*</w:t>
      </w:r>
      <w:r w:rsidR="002820C0">
        <w:rPr>
          <w:rFonts w:cstheme="minorHAnsi"/>
          <w:sz w:val="20"/>
          <w:szCs w:val="20"/>
          <w:lang w:val="cs-CZ"/>
        </w:rPr>
        <w:t>nebyl</w:t>
      </w:r>
      <w:r w:rsidRPr="000A287C">
        <w:rPr>
          <w:rFonts w:cstheme="minorHAnsi"/>
          <w:sz w:val="20"/>
          <w:szCs w:val="20"/>
          <w:lang w:val="cs-CZ"/>
        </w:rPr>
        <w:t xml:space="preserve"> </w:t>
      </w:r>
      <w:r w:rsidR="002820C0">
        <w:rPr>
          <w:rFonts w:cstheme="minorHAnsi"/>
          <w:sz w:val="20"/>
          <w:szCs w:val="20"/>
          <w:lang w:val="cs-CZ"/>
        </w:rPr>
        <w:t xml:space="preserve">zohledněn počet turistů v okrese </w:t>
      </w:r>
      <w:proofErr w:type="spellStart"/>
      <w:r w:rsidR="002820C0">
        <w:rPr>
          <w:rFonts w:cstheme="minorHAnsi"/>
          <w:sz w:val="20"/>
          <w:szCs w:val="20"/>
          <w:lang w:val="cs-CZ"/>
        </w:rPr>
        <w:t>Rybnik</w:t>
      </w:r>
      <w:proofErr w:type="spellEnd"/>
      <w:r w:rsidR="002820C0">
        <w:rPr>
          <w:rFonts w:cstheme="minorHAnsi"/>
          <w:sz w:val="20"/>
          <w:szCs w:val="20"/>
          <w:lang w:val="cs-CZ"/>
        </w:rPr>
        <w:t xml:space="preserve"> a </w:t>
      </w:r>
      <w:proofErr w:type="spellStart"/>
      <w:r w:rsidR="002820C0">
        <w:rPr>
          <w:rFonts w:cstheme="minorHAnsi"/>
          <w:sz w:val="20"/>
          <w:szCs w:val="20"/>
          <w:lang w:val="cs-CZ"/>
        </w:rPr>
        <w:t>Jastrzębie-Zdrój</w:t>
      </w:r>
      <w:proofErr w:type="spellEnd"/>
      <w:r w:rsidR="002820C0">
        <w:rPr>
          <w:rFonts w:cstheme="minorHAnsi"/>
          <w:sz w:val="20"/>
          <w:szCs w:val="20"/>
          <w:lang w:val="cs-CZ"/>
        </w:rPr>
        <w:t xml:space="preserve"> vzhledem ke statistickému tajemství a nezveřejnění dat v databázi Hlavního statistického úřadu</w:t>
      </w:r>
      <w:r w:rsidRPr="000A287C">
        <w:rPr>
          <w:rFonts w:cstheme="minorHAnsi"/>
          <w:sz w:val="20"/>
          <w:szCs w:val="20"/>
          <w:lang w:val="cs-CZ"/>
        </w:rPr>
        <w:t>.</w:t>
      </w:r>
    </w:p>
    <w:p w14:paraId="7CF731BE" w14:textId="522851BA" w:rsidR="006611BC" w:rsidRPr="000A287C" w:rsidRDefault="002820C0" w:rsidP="00AE4638">
      <w:pPr>
        <w:spacing w:after="0" w:line="276" w:lineRule="auto"/>
        <w:jc w:val="both"/>
        <w:rPr>
          <w:rFonts w:cstheme="minorHAnsi"/>
          <w:sz w:val="20"/>
          <w:szCs w:val="20"/>
          <w:lang w:val="cs-CZ"/>
        </w:rPr>
      </w:pPr>
      <w:r>
        <w:rPr>
          <w:rFonts w:cstheme="minorHAnsi"/>
          <w:sz w:val="20"/>
          <w:szCs w:val="20"/>
          <w:lang w:val="cs-CZ"/>
        </w:rPr>
        <w:t>Zdroj</w:t>
      </w:r>
      <w:r w:rsidR="006611BC" w:rsidRPr="000A287C">
        <w:rPr>
          <w:rFonts w:cstheme="minorHAnsi"/>
          <w:sz w:val="20"/>
          <w:szCs w:val="20"/>
          <w:lang w:val="cs-CZ"/>
        </w:rPr>
        <w:t xml:space="preserve">: </w:t>
      </w:r>
      <w:hyperlink r:id="rId11" w:history="1">
        <w:r w:rsidR="006611BC" w:rsidRPr="000A287C">
          <w:rPr>
            <w:rStyle w:val="Hypertextovodkaz"/>
            <w:rFonts w:cstheme="minorHAnsi"/>
            <w:sz w:val="20"/>
            <w:szCs w:val="20"/>
            <w:lang w:val="cs-CZ"/>
          </w:rPr>
          <w:t>http://ec.europa.eu/eurostat/data/database</w:t>
        </w:r>
      </w:hyperlink>
      <w:r w:rsidR="006F637C" w:rsidRPr="000A287C">
        <w:rPr>
          <w:rStyle w:val="Hypertextovodkaz"/>
          <w:rFonts w:cstheme="minorHAnsi"/>
          <w:sz w:val="20"/>
          <w:szCs w:val="20"/>
          <w:lang w:val="cs-CZ"/>
        </w:rPr>
        <w:t xml:space="preserve">, </w:t>
      </w:r>
      <w:hyperlink r:id="rId12" w:history="1">
        <w:r w:rsidR="006F637C" w:rsidRPr="000A287C">
          <w:rPr>
            <w:rStyle w:val="Hypertextovodkaz"/>
            <w:rFonts w:cstheme="minorHAnsi"/>
            <w:sz w:val="20"/>
            <w:szCs w:val="20"/>
            <w:lang w:val="cs-CZ"/>
          </w:rPr>
          <w:t>https://bdl.stat.gov.pl/BDL/dane/podgrup/tablica</w:t>
        </w:r>
      </w:hyperlink>
      <w:r w:rsidR="006F637C" w:rsidRPr="000A287C">
        <w:rPr>
          <w:rStyle w:val="Hypertextovodkaz"/>
          <w:rFonts w:cstheme="minorHAnsi"/>
          <w:sz w:val="20"/>
          <w:szCs w:val="20"/>
          <w:lang w:val="cs-CZ"/>
        </w:rPr>
        <w:t xml:space="preserve">, </w:t>
      </w:r>
      <w:hyperlink r:id="rId13" w:history="1">
        <w:r w:rsidR="006F637C" w:rsidRPr="000A287C">
          <w:rPr>
            <w:rStyle w:val="Hypertextovodkaz"/>
            <w:rFonts w:cstheme="minorHAnsi"/>
            <w:sz w:val="20"/>
            <w:szCs w:val="20"/>
            <w:lang w:val="cs-CZ"/>
          </w:rPr>
          <w:t>https://www.czso.cz/csu/czso/16-tourism-4ahp43fe6j</w:t>
        </w:r>
      </w:hyperlink>
      <w:r w:rsidR="006F637C" w:rsidRPr="000A287C">
        <w:rPr>
          <w:rStyle w:val="Hypertextovodkaz"/>
          <w:rFonts w:cstheme="minorHAnsi"/>
          <w:sz w:val="20"/>
          <w:szCs w:val="20"/>
          <w:lang w:val="cs-CZ"/>
        </w:rPr>
        <w:t xml:space="preserve"> </w:t>
      </w:r>
      <w:r>
        <w:rPr>
          <w:rFonts w:cstheme="minorHAnsi"/>
          <w:sz w:val="20"/>
          <w:szCs w:val="20"/>
          <w:lang w:val="cs-CZ"/>
        </w:rPr>
        <w:t xml:space="preserve"> [datum přístupu</w:t>
      </w:r>
      <w:r w:rsidR="006611BC" w:rsidRPr="000A287C">
        <w:rPr>
          <w:rFonts w:cstheme="minorHAnsi"/>
          <w:sz w:val="20"/>
          <w:szCs w:val="20"/>
          <w:lang w:val="cs-CZ"/>
        </w:rPr>
        <w:t>: 04/03/2018].</w:t>
      </w:r>
    </w:p>
    <w:p w14:paraId="323C445B" w14:textId="16AC511C" w:rsidR="006611BC" w:rsidRPr="000A287C" w:rsidRDefault="006611BC" w:rsidP="00352AF7">
      <w:pPr>
        <w:spacing w:after="0" w:line="276" w:lineRule="auto"/>
        <w:rPr>
          <w:rFonts w:cstheme="minorHAnsi"/>
          <w:sz w:val="24"/>
          <w:szCs w:val="24"/>
          <w:lang w:val="cs-CZ"/>
        </w:rPr>
      </w:pPr>
    </w:p>
    <w:p w14:paraId="661BB238" w14:textId="634E132E" w:rsidR="00352AF7" w:rsidRPr="000A287C" w:rsidRDefault="002820C0" w:rsidP="00AE4638">
      <w:pPr>
        <w:spacing w:after="0" w:line="276" w:lineRule="auto"/>
        <w:ind w:firstLine="708"/>
        <w:jc w:val="both"/>
        <w:rPr>
          <w:rFonts w:cs="Calibri"/>
          <w:sz w:val="24"/>
          <w:szCs w:val="24"/>
          <w:lang w:val="cs-CZ"/>
        </w:rPr>
      </w:pPr>
      <w:r>
        <w:rPr>
          <w:rFonts w:cs="Calibri"/>
          <w:sz w:val="24"/>
          <w:szCs w:val="24"/>
          <w:lang w:val="cs-CZ"/>
        </w:rPr>
        <w:t>Oblast polsko-českého pohraničí je z přírodního hlediska neobvykle různorodá. V této oblasti se vyskytují téměř všechny formy</w:t>
      </w:r>
      <w:r w:rsidR="00B74860">
        <w:rPr>
          <w:rFonts w:cs="Calibri"/>
          <w:sz w:val="24"/>
          <w:szCs w:val="24"/>
          <w:lang w:val="cs-CZ"/>
        </w:rPr>
        <w:t xml:space="preserve"> reliéfu terénu od nížin, přes vrchovinné oblasti, podhorské kotliny, předhůří a hory. Nejdůležitějším prvkem krajiny jsou hory, které z jedné stra</w:t>
      </w:r>
      <w:r w:rsidR="00352AF7" w:rsidRPr="000A287C">
        <w:rPr>
          <w:rFonts w:cs="Calibri"/>
          <w:sz w:val="24"/>
          <w:szCs w:val="24"/>
          <w:lang w:val="cs-CZ"/>
        </w:rPr>
        <w:t xml:space="preserve">ny </w:t>
      </w:r>
      <w:r w:rsidR="00B74860">
        <w:rPr>
          <w:rFonts w:cs="Calibri"/>
          <w:sz w:val="24"/>
          <w:szCs w:val="24"/>
          <w:lang w:val="cs-CZ"/>
        </w:rPr>
        <w:t xml:space="preserve">tvoří hranici dělící dva státy, a z druhé strany mohou být současně symbolem společného dědictví. Největším horským masivem nacházejícím se zcela v podporované oblasti jsou Sudety ležící ve středozápadní části zkoumané oblasti, na území Dolnoslezského a Opolského vojvodství, a Libereckého, Královehradeckého, Pardubického, Olomouckého a Moravskoslezského kraje. Zásadní význam mají pro cestovní ruch rovněž Beskydy nacházející se v jihovýchodní části oblasti, na území Moravskoslezského kraje a Slezského vojvodství. </w:t>
      </w:r>
    </w:p>
    <w:p w14:paraId="258D206A" w14:textId="322151EF" w:rsidR="009F1543" w:rsidRPr="000A287C" w:rsidRDefault="009F1543" w:rsidP="00352AF7">
      <w:pPr>
        <w:spacing w:after="0" w:line="276" w:lineRule="auto"/>
        <w:rPr>
          <w:rFonts w:cstheme="minorHAnsi"/>
          <w:sz w:val="24"/>
          <w:szCs w:val="24"/>
          <w:lang w:val="cs-CZ"/>
        </w:rPr>
      </w:pPr>
    </w:p>
    <w:p w14:paraId="5C505F84" w14:textId="422F3AA5" w:rsidR="009F1543" w:rsidRPr="000A287C" w:rsidRDefault="009F1543" w:rsidP="00352AF7">
      <w:pPr>
        <w:spacing w:after="0" w:line="276" w:lineRule="auto"/>
        <w:jc w:val="both"/>
        <w:rPr>
          <w:rStyle w:val="Hypertextovodkaz"/>
          <w:rFonts w:cstheme="minorHAnsi"/>
          <w:sz w:val="20"/>
          <w:szCs w:val="20"/>
          <w:lang w:val="cs-CZ"/>
        </w:rPr>
      </w:pPr>
    </w:p>
    <w:p w14:paraId="28E9A901" w14:textId="47A46D1E" w:rsidR="00352AF7" w:rsidRPr="000A287C" w:rsidRDefault="00352AF7" w:rsidP="00352AF7">
      <w:pPr>
        <w:spacing w:after="0" w:line="276" w:lineRule="auto"/>
        <w:jc w:val="both"/>
        <w:rPr>
          <w:rStyle w:val="Hypertextovodkaz"/>
          <w:rFonts w:cstheme="minorHAnsi"/>
          <w:sz w:val="20"/>
          <w:szCs w:val="20"/>
          <w:lang w:val="cs-CZ"/>
        </w:rPr>
      </w:pPr>
    </w:p>
    <w:p w14:paraId="09FAF38A" w14:textId="7B5DAE3A" w:rsidR="00AE4638" w:rsidRPr="000A287C" w:rsidRDefault="00AE4638" w:rsidP="00352AF7">
      <w:pPr>
        <w:spacing w:after="0" w:line="276" w:lineRule="auto"/>
        <w:jc w:val="both"/>
        <w:rPr>
          <w:rStyle w:val="Hypertextovodkaz"/>
          <w:rFonts w:cstheme="minorHAnsi"/>
          <w:sz w:val="20"/>
          <w:szCs w:val="20"/>
          <w:lang w:val="cs-CZ"/>
        </w:rPr>
      </w:pPr>
    </w:p>
    <w:p w14:paraId="53F1D0A5" w14:textId="77777777" w:rsidR="00AE4638" w:rsidRPr="000A287C" w:rsidRDefault="00AE4638" w:rsidP="00352AF7">
      <w:pPr>
        <w:spacing w:after="0" w:line="276" w:lineRule="auto"/>
        <w:jc w:val="both"/>
        <w:rPr>
          <w:rStyle w:val="Hypertextovodkaz"/>
          <w:rFonts w:cstheme="minorHAnsi"/>
          <w:sz w:val="20"/>
          <w:szCs w:val="20"/>
          <w:lang w:val="cs-CZ"/>
        </w:rPr>
      </w:pPr>
    </w:p>
    <w:p w14:paraId="126D349B" w14:textId="7884C50E" w:rsidR="009F1543" w:rsidRPr="000A287C" w:rsidRDefault="00B74860" w:rsidP="00352AF7">
      <w:pPr>
        <w:spacing w:after="0" w:line="276" w:lineRule="auto"/>
        <w:jc w:val="both"/>
        <w:rPr>
          <w:rStyle w:val="Hypertextovodkaz"/>
          <w:rFonts w:cstheme="minorHAnsi"/>
          <w:b/>
          <w:color w:val="auto"/>
          <w:sz w:val="32"/>
          <w:szCs w:val="32"/>
          <w:u w:val="none"/>
          <w:lang w:val="cs-CZ"/>
        </w:rPr>
      </w:pPr>
      <w:r>
        <w:rPr>
          <w:rStyle w:val="Hypertextovodkaz"/>
          <w:rFonts w:cstheme="minorHAnsi"/>
          <w:b/>
          <w:color w:val="auto"/>
          <w:sz w:val="32"/>
          <w:szCs w:val="32"/>
          <w:u w:val="none"/>
          <w:lang w:val="cs-CZ"/>
        </w:rPr>
        <w:t>2. Metodika výbě</w:t>
      </w:r>
      <w:r w:rsidR="009F1543" w:rsidRPr="000A287C">
        <w:rPr>
          <w:rStyle w:val="Hypertextovodkaz"/>
          <w:rFonts w:cstheme="minorHAnsi"/>
          <w:b/>
          <w:color w:val="auto"/>
          <w:sz w:val="32"/>
          <w:szCs w:val="32"/>
          <w:u w:val="none"/>
          <w:lang w:val="cs-CZ"/>
        </w:rPr>
        <w:t xml:space="preserve">ru </w:t>
      </w:r>
      <w:r>
        <w:rPr>
          <w:rStyle w:val="Hypertextovodkaz"/>
          <w:rFonts w:cstheme="minorHAnsi"/>
          <w:b/>
          <w:color w:val="auto"/>
          <w:sz w:val="32"/>
          <w:szCs w:val="32"/>
          <w:u w:val="none"/>
          <w:lang w:val="cs-CZ"/>
        </w:rPr>
        <w:t xml:space="preserve">turistických atrakcí s největším potenciálem. </w:t>
      </w:r>
      <w:r w:rsidR="009F1543" w:rsidRPr="000A287C">
        <w:rPr>
          <w:rStyle w:val="Hypertextovodkaz"/>
          <w:rFonts w:cstheme="minorHAnsi"/>
          <w:b/>
          <w:color w:val="auto"/>
          <w:sz w:val="32"/>
          <w:szCs w:val="32"/>
          <w:u w:val="none"/>
          <w:lang w:val="cs-CZ"/>
        </w:rPr>
        <w:t xml:space="preserve"> </w:t>
      </w:r>
    </w:p>
    <w:p w14:paraId="0287D622" w14:textId="77777777" w:rsidR="009F1543" w:rsidRPr="000A287C" w:rsidRDefault="009F1543" w:rsidP="00352AF7">
      <w:pPr>
        <w:spacing w:after="0" w:line="276" w:lineRule="auto"/>
        <w:jc w:val="both"/>
        <w:rPr>
          <w:rStyle w:val="Hypertextovodkaz"/>
          <w:rFonts w:cstheme="minorHAnsi"/>
          <w:b/>
          <w:color w:val="auto"/>
          <w:sz w:val="24"/>
          <w:szCs w:val="20"/>
          <w:u w:val="none"/>
          <w:lang w:val="cs-CZ"/>
        </w:rPr>
      </w:pPr>
    </w:p>
    <w:p w14:paraId="302E9631" w14:textId="50F4BEEB" w:rsidR="009F1543" w:rsidRPr="000A287C" w:rsidRDefault="00B74860" w:rsidP="00352AF7">
      <w:p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ab/>
        <w:t>Myšlenkou projektu je vytvořit nabídku tematických stezek pro mezinárodní cestovní ruch</w:t>
      </w:r>
      <w:r w:rsidR="00463A11">
        <w:rPr>
          <w:rStyle w:val="Hypertextovodkaz"/>
          <w:rFonts w:cstheme="minorHAnsi"/>
          <w:color w:val="auto"/>
          <w:sz w:val="24"/>
          <w:szCs w:val="20"/>
          <w:u w:val="none"/>
          <w:lang w:val="cs-CZ"/>
        </w:rPr>
        <w:t xml:space="preserve"> v regionu polsko-českého pohraničí. Turistické stezky jsou založeny na vhodném výběru turistických atrakcí. Pojmy turistické hodnoty a atrakce jsou v popisu projektu používány zaměnitelně, oba tyto pojmy totiž definují specifické vlastnosti, prvky přírodního prostředí a projevy aktivit člověka, které jsou předmětem zájmu turistů. Cílovým segmentem projektu jsou turisté přijíždějící v rámci krátkodobé turistiky za účelem poznání nebo rekreace: Poláci do České republiky nebo Češi do Polska. Zadání tak spočívalo ve výběru skupiny cca 200 objektů a oblastí, které jsou pro zahraničního turistu nejatraktivnější. Příkladem atrakcí vysoké úrovně, avšak z hlediska tuzemského turisty, je například zámek v Ratibořicích </w:t>
      </w:r>
      <w:r w:rsidR="00463A11">
        <w:rPr>
          <w:rStyle w:val="Hypertextovodkaz"/>
          <w:rFonts w:cstheme="minorHAnsi"/>
          <w:color w:val="auto"/>
          <w:sz w:val="24"/>
          <w:szCs w:val="20"/>
          <w:u w:val="none"/>
          <w:lang w:val="cs-CZ"/>
        </w:rPr>
        <w:lastRenderedPageBreak/>
        <w:t>v Královehradeckém kraji. Ačkoliv patří do skupiny nejnavštěvovanějších objektů tohoto typu v České republice, zájem o něj vyplývá z jeho spojitosti se slavnou českou spisovatelkou Boženou Němcovou, a proto v tomto projektu nebyl brán v potaz. O turistické atraktivitě objektu nebo oblasti rozhodují tři prvky, a to stupeň hodnoty, turistické zázemí a přístupnost. Vzhledem k</w:t>
      </w:r>
      <w:r w:rsidR="005A054C">
        <w:rPr>
          <w:rStyle w:val="Hypertextovodkaz"/>
          <w:rFonts w:cstheme="minorHAnsi"/>
          <w:color w:val="auto"/>
          <w:sz w:val="24"/>
          <w:szCs w:val="20"/>
          <w:u w:val="none"/>
          <w:lang w:val="cs-CZ"/>
        </w:rPr>
        <w:t>e stanovení</w:t>
      </w:r>
      <w:r w:rsidR="00463A11">
        <w:rPr>
          <w:rStyle w:val="Hypertextovodkaz"/>
          <w:rFonts w:cstheme="minorHAnsi"/>
          <w:color w:val="auto"/>
          <w:sz w:val="24"/>
          <w:szCs w:val="20"/>
          <w:u w:val="none"/>
          <w:lang w:val="cs-CZ"/>
        </w:rPr>
        <w:t xml:space="preserve"> předpokladu, že turisté se během víkendových výletů pohybují především vlastním automobilem</w:t>
      </w:r>
      <w:r w:rsidR="005A054C">
        <w:rPr>
          <w:rStyle w:val="Hypertextovodkaz"/>
          <w:rFonts w:cstheme="minorHAnsi"/>
          <w:color w:val="auto"/>
          <w:sz w:val="24"/>
          <w:szCs w:val="20"/>
          <w:u w:val="none"/>
          <w:lang w:val="cs-CZ"/>
        </w:rPr>
        <w:t xml:space="preserve">, došlo k úpravě kritérií a bylo upuštěno od vyhodnocení komunikační přístupnosti zkoumaných hodnot.  </w:t>
      </w:r>
      <w:r w:rsidR="00463A11">
        <w:rPr>
          <w:rStyle w:val="Hypertextovodkaz"/>
          <w:rFonts w:cstheme="minorHAnsi"/>
          <w:color w:val="auto"/>
          <w:sz w:val="24"/>
          <w:szCs w:val="20"/>
          <w:u w:val="none"/>
          <w:lang w:val="cs-CZ"/>
        </w:rPr>
        <w:t xml:space="preserve"> </w:t>
      </w:r>
    </w:p>
    <w:p w14:paraId="0644A65B" w14:textId="15EDD48A" w:rsidR="009F1543" w:rsidRPr="000A287C" w:rsidRDefault="005A054C" w:rsidP="00352AF7">
      <w:pPr>
        <w:spacing w:after="0" w:line="276" w:lineRule="auto"/>
        <w:jc w:val="both"/>
        <w:rPr>
          <w:rStyle w:val="Hypertextovodkaz"/>
          <w:rFonts w:cstheme="minorHAnsi"/>
          <w:color w:val="auto"/>
          <w:sz w:val="24"/>
          <w:szCs w:val="20"/>
          <w:u w:val="none"/>
          <w:lang w:val="cs-CZ"/>
        </w:rPr>
      </w:pPr>
      <w:r>
        <w:rPr>
          <w:rStyle w:val="Hypertextovodkaz"/>
          <w:rFonts w:cstheme="minorHAnsi"/>
          <w:color w:val="auto"/>
          <w:sz w:val="24"/>
          <w:szCs w:val="20"/>
          <w:u w:val="none"/>
          <w:lang w:val="cs-CZ"/>
        </w:rPr>
        <w:tab/>
        <w:t>Inventarizace</w:t>
      </w:r>
      <w:r w:rsidR="009F1543" w:rsidRPr="000A287C">
        <w:rPr>
          <w:rStyle w:val="Hypertextovodkaz"/>
          <w:rFonts w:cstheme="minorHAnsi"/>
          <w:color w:val="auto"/>
          <w:sz w:val="24"/>
          <w:szCs w:val="20"/>
          <w:u w:val="none"/>
          <w:lang w:val="cs-CZ"/>
        </w:rPr>
        <w:t xml:space="preserve"> </w:t>
      </w:r>
      <w:r>
        <w:rPr>
          <w:rStyle w:val="Hypertextovodkaz"/>
          <w:rFonts w:cstheme="minorHAnsi"/>
          <w:color w:val="auto"/>
          <w:sz w:val="24"/>
          <w:szCs w:val="20"/>
          <w:u w:val="none"/>
          <w:lang w:val="cs-CZ"/>
        </w:rPr>
        <w:t>turistických atrakcí pro účely projektu probíhala při stanovení shora uvedených předpokladů v několika etapá</w:t>
      </w:r>
      <w:r w:rsidR="009F1543" w:rsidRPr="000A287C">
        <w:rPr>
          <w:rStyle w:val="Hypertextovodkaz"/>
          <w:rFonts w:cstheme="minorHAnsi"/>
          <w:color w:val="auto"/>
          <w:sz w:val="24"/>
          <w:szCs w:val="20"/>
          <w:u w:val="none"/>
          <w:lang w:val="cs-CZ"/>
        </w:rPr>
        <w:t>ch:</w:t>
      </w:r>
    </w:p>
    <w:p w14:paraId="12AE9F4B" w14:textId="2E7007A7" w:rsidR="009F1543" w:rsidRPr="000A287C" w:rsidRDefault="005A054C" w:rsidP="00352AF7">
      <w:pPr>
        <w:pStyle w:val="Odstavecseseznamem"/>
        <w:numPr>
          <w:ilvl w:val="0"/>
          <w:numId w:val="5"/>
        </w:numPr>
        <w:spacing w:after="0" w:line="276" w:lineRule="auto"/>
        <w:jc w:val="both"/>
        <w:rPr>
          <w:rFonts w:cstheme="minorHAnsi"/>
          <w:sz w:val="24"/>
          <w:szCs w:val="20"/>
          <w:lang w:val="cs-CZ"/>
        </w:rPr>
      </w:pPr>
      <w:r>
        <w:rPr>
          <w:rFonts w:cstheme="minorHAnsi"/>
          <w:sz w:val="24"/>
          <w:szCs w:val="20"/>
          <w:lang w:val="cs-CZ"/>
        </w:rPr>
        <w:t xml:space="preserve">v první řadě bylo určeno deset základních kategorií atrakcí z pohledu jejich geneze a funkcí plněných v minulosti a v současnosti (tematické skupiny), </w:t>
      </w:r>
    </w:p>
    <w:p w14:paraId="5021B67E" w14:textId="6F893BA6" w:rsidR="009F1543" w:rsidRPr="000A287C" w:rsidRDefault="009F1543" w:rsidP="00352AF7">
      <w:pPr>
        <w:pStyle w:val="Odstavecseseznamem"/>
        <w:numPr>
          <w:ilvl w:val="0"/>
          <w:numId w:val="5"/>
        </w:numPr>
        <w:spacing w:after="0" w:line="276" w:lineRule="auto"/>
        <w:jc w:val="both"/>
        <w:rPr>
          <w:rFonts w:cstheme="minorHAnsi"/>
          <w:sz w:val="24"/>
          <w:szCs w:val="20"/>
          <w:lang w:val="cs-CZ"/>
        </w:rPr>
      </w:pPr>
      <w:r w:rsidRPr="000A287C">
        <w:rPr>
          <w:rFonts w:cstheme="minorHAnsi"/>
          <w:sz w:val="24"/>
          <w:szCs w:val="20"/>
          <w:lang w:val="cs-CZ"/>
        </w:rPr>
        <w:t>n</w:t>
      </w:r>
      <w:r w:rsidR="005A054C">
        <w:rPr>
          <w:rFonts w:cstheme="minorHAnsi"/>
          <w:sz w:val="24"/>
          <w:szCs w:val="20"/>
          <w:lang w:val="cs-CZ"/>
        </w:rPr>
        <w:t xml:space="preserve">ásledně byla zpracována kritéria pro výběr objektů a míst s nejvyšším významem a potenciálem pro rozvoj poznávací nebo všeobecně aktivní turistiky a pro každou kategorii,  </w:t>
      </w:r>
    </w:p>
    <w:p w14:paraId="3862ED18" w14:textId="4A2E0CE9" w:rsidR="009F1543" w:rsidRPr="000A287C" w:rsidRDefault="005A054C" w:rsidP="00352AF7">
      <w:pPr>
        <w:pStyle w:val="Odstavecseseznamem"/>
        <w:numPr>
          <w:ilvl w:val="0"/>
          <w:numId w:val="5"/>
        </w:numPr>
        <w:spacing w:after="0" w:line="276" w:lineRule="auto"/>
        <w:jc w:val="both"/>
        <w:rPr>
          <w:rFonts w:cstheme="minorHAnsi"/>
          <w:sz w:val="24"/>
          <w:szCs w:val="20"/>
          <w:lang w:val="cs-CZ"/>
        </w:rPr>
      </w:pPr>
      <w:r>
        <w:rPr>
          <w:rFonts w:cstheme="minorHAnsi"/>
          <w:sz w:val="24"/>
          <w:szCs w:val="20"/>
          <w:lang w:val="cs-CZ"/>
        </w:rPr>
        <w:t xml:space="preserve">ve třetí etapě na základě návrhů partnerů projektu – lokálních představitelů a představitelů regionálních turistických organizací, dostupných statistických zdrojů a vědeckých a populárně vědeckých prací byla provedena inventarizace zdrojů pro každou ze stanovených kategorií, </w:t>
      </w:r>
      <w:r w:rsidR="009F1543" w:rsidRPr="000A287C">
        <w:rPr>
          <w:rFonts w:cstheme="minorHAnsi"/>
          <w:sz w:val="24"/>
          <w:szCs w:val="20"/>
          <w:lang w:val="cs-CZ"/>
        </w:rPr>
        <w:t xml:space="preserve"> </w:t>
      </w:r>
    </w:p>
    <w:p w14:paraId="462E8C15" w14:textId="19931B95" w:rsidR="009F1543" w:rsidRPr="000A287C" w:rsidRDefault="005A054C" w:rsidP="00352AF7">
      <w:pPr>
        <w:pStyle w:val="Odstavecseseznamem"/>
        <w:numPr>
          <w:ilvl w:val="0"/>
          <w:numId w:val="5"/>
        </w:numPr>
        <w:spacing w:after="0" w:line="276" w:lineRule="auto"/>
        <w:jc w:val="both"/>
        <w:rPr>
          <w:rFonts w:cstheme="minorHAnsi"/>
          <w:sz w:val="24"/>
          <w:szCs w:val="20"/>
          <w:lang w:val="cs-CZ"/>
        </w:rPr>
      </w:pPr>
      <w:r>
        <w:rPr>
          <w:rFonts w:cstheme="minorHAnsi"/>
          <w:sz w:val="24"/>
          <w:szCs w:val="20"/>
          <w:lang w:val="cs-CZ"/>
        </w:rPr>
        <w:t xml:space="preserve">v poslední fázi byl na základě stanovených kritérií proveden výběr nejreprezentativnějších objektů splňujících podmínky stanovené ve druhé etapě. </w:t>
      </w:r>
      <w:r w:rsidR="009F1543" w:rsidRPr="000A287C">
        <w:rPr>
          <w:rFonts w:cstheme="minorHAnsi"/>
          <w:sz w:val="24"/>
          <w:szCs w:val="20"/>
          <w:lang w:val="cs-CZ"/>
        </w:rPr>
        <w:t xml:space="preserve"> </w:t>
      </w:r>
    </w:p>
    <w:p w14:paraId="02C0DDB8" w14:textId="1EF71FD3" w:rsidR="009F1543" w:rsidRPr="000A287C" w:rsidRDefault="005A054C" w:rsidP="00352AF7">
      <w:pPr>
        <w:spacing w:after="0" w:line="276" w:lineRule="auto"/>
        <w:jc w:val="both"/>
        <w:rPr>
          <w:rFonts w:cstheme="minorHAnsi"/>
          <w:sz w:val="24"/>
          <w:szCs w:val="20"/>
          <w:lang w:val="cs-CZ"/>
        </w:rPr>
      </w:pPr>
      <w:r>
        <w:rPr>
          <w:rFonts w:cstheme="minorHAnsi"/>
          <w:sz w:val="24"/>
          <w:szCs w:val="20"/>
          <w:lang w:val="cs-CZ"/>
        </w:rPr>
        <w:t xml:space="preserve">V závěrečné etapě práce byly zpracovány mapy s lokalitami atrakcí vybraných v každé tematické skupině. </w:t>
      </w:r>
      <w:r w:rsidR="009F1543" w:rsidRPr="000A287C">
        <w:rPr>
          <w:rFonts w:cstheme="minorHAnsi"/>
          <w:sz w:val="24"/>
          <w:szCs w:val="20"/>
          <w:lang w:val="cs-CZ"/>
        </w:rPr>
        <w:t xml:space="preserve"> </w:t>
      </w:r>
    </w:p>
    <w:p w14:paraId="3C069863" w14:textId="68CFC356" w:rsidR="009F1543" w:rsidRPr="000A287C" w:rsidRDefault="005A054C" w:rsidP="00352AF7">
      <w:pPr>
        <w:spacing w:after="0" w:line="276" w:lineRule="auto"/>
        <w:jc w:val="both"/>
        <w:rPr>
          <w:rFonts w:cstheme="minorHAnsi"/>
          <w:sz w:val="24"/>
          <w:szCs w:val="20"/>
          <w:lang w:val="cs-CZ"/>
        </w:rPr>
      </w:pPr>
      <w:r>
        <w:rPr>
          <w:rFonts w:cstheme="minorHAnsi"/>
          <w:sz w:val="24"/>
          <w:szCs w:val="20"/>
          <w:lang w:val="cs-CZ"/>
        </w:rPr>
        <w:tab/>
        <w:t>Stanovené</w:t>
      </w:r>
      <w:r w:rsidR="009F1543" w:rsidRPr="000A287C">
        <w:rPr>
          <w:rFonts w:cstheme="minorHAnsi"/>
          <w:sz w:val="24"/>
          <w:szCs w:val="20"/>
          <w:lang w:val="cs-CZ"/>
        </w:rPr>
        <w:t xml:space="preserve"> kategorie (</w:t>
      </w:r>
      <w:r>
        <w:rPr>
          <w:rFonts w:cstheme="minorHAnsi"/>
          <w:sz w:val="24"/>
          <w:szCs w:val="20"/>
          <w:lang w:val="cs-CZ"/>
        </w:rPr>
        <w:t>tematické skupiny</w:t>
      </w:r>
      <w:r w:rsidR="009F1543" w:rsidRPr="000A287C">
        <w:rPr>
          <w:rFonts w:cstheme="minorHAnsi"/>
          <w:sz w:val="24"/>
          <w:szCs w:val="20"/>
          <w:lang w:val="cs-CZ"/>
        </w:rPr>
        <w:t xml:space="preserve">) </w:t>
      </w:r>
      <w:r w:rsidR="009F0ED7">
        <w:rPr>
          <w:rFonts w:cstheme="minorHAnsi"/>
          <w:sz w:val="24"/>
          <w:szCs w:val="20"/>
          <w:lang w:val="cs-CZ"/>
        </w:rPr>
        <w:t xml:space="preserve">mapují klasifikaci turistických atrakcí z hlediska jejich geneze (kulturní – vytvořené člověkem a přírodní), jejich funkce v současnosti a minulosti a roli v turistice (poznávací a cíle aktivní turistiky). Zde můžeme rozlišit objekty bodové povahy (muzea, zámky, kostely) a oblastní povahy (urbanistické celky, lázně, chráněné oblasti), a výjimečně také lineární povahy (řeky v nabídce raftů). </w:t>
      </w:r>
    </w:p>
    <w:p w14:paraId="6410DED0" w14:textId="5782EAE7" w:rsidR="009F1543" w:rsidRPr="000A287C" w:rsidRDefault="009F0ED7" w:rsidP="00352AF7">
      <w:pPr>
        <w:spacing w:after="0" w:line="276" w:lineRule="auto"/>
        <w:ind w:firstLine="708"/>
        <w:jc w:val="both"/>
        <w:rPr>
          <w:rFonts w:cstheme="minorHAnsi"/>
          <w:sz w:val="24"/>
          <w:szCs w:val="20"/>
          <w:lang w:val="cs-CZ"/>
        </w:rPr>
      </w:pPr>
      <w:r>
        <w:rPr>
          <w:rFonts w:cstheme="minorHAnsi"/>
          <w:sz w:val="24"/>
          <w:szCs w:val="20"/>
          <w:lang w:val="cs-CZ"/>
        </w:rPr>
        <w:t xml:space="preserve">Hodnotící kritéria jsou univerzální povahy, avšak v rámci každé kategorie byly mírně upraveny podle charakteru atrakce. Zásadní valorizační kritéria je možné rozdělit do tří skupin </w:t>
      </w:r>
      <w:r w:rsidR="009F1543" w:rsidRPr="000A287C">
        <w:rPr>
          <w:rFonts w:cstheme="minorHAnsi"/>
          <w:sz w:val="24"/>
          <w:szCs w:val="20"/>
          <w:lang w:val="cs-CZ"/>
        </w:rPr>
        <w:t>(</w:t>
      </w:r>
      <w:proofErr w:type="gramStart"/>
      <w:r w:rsidR="009F1543" w:rsidRPr="000A287C">
        <w:rPr>
          <w:rFonts w:cstheme="minorHAnsi"/>
          <w:sz w:val="24"/>
          <w:szCs w:val="20"/>
          <w:lang w:val="cs-CZ"/>
        </w:rPr>
        <w:t>tab.4):</w:t>
      </w:r>
      <w:proofErr w:type="gramEnd"/>
    </w:p>
    <w:p w14:paraId="7640C207" w14:textId="61258FEC" w:rsidR="009F1543" w:rsidRPr="000A287C" w:rsidRDefault="009F0ED7" w:rsidP="00352AF7">
      <w:pPr>
        <w:pStyle w:val="Odstavecseseznamem"/>
        <w:numPr>
          <w:ilvl w:val="0"/>
          <w:numId w:val="6"/>
        </w:numPr>
        <w:spacing w:after="0" w:line="276" w:lineRule="auto"/>
        <w:jc w:val="both"/>
        <w:rPr>
          <w:rFonts w:cstheme="minorHAnsi"/>
          <w:sz w:val="24"/>
          <w:szCs w:val="20"/>
          <w:lang w:val="cs-CZ"/>
        </w:rPr>
      </w:pPr>
      <w:r>
        <w:rPr>
          <w:rFonts w:cstheme="minorHAnsi"/>
          <w:sz w:val="24"/>
          <w:szCs w:val="20"/>
          <w:lang w:val="cs-CZ"/>
        </w:rPr>
        <w:t>stupeň hodnoty</w:t>
      </w:r>
      <w:r w:rsidR="009F1543" w:rsidRPr="000A287C">
        <w:rPr>
          <w:rFonts w:cstheme="minorHAnsi"/>
          <w:sz w:val="24"/>
          <w:szCs w:val="20"/>
          <w:lang w:val="cs-CZ"/>
        </w:rPr>
        <w:t>,</w:t>
      </w:r>
    </w:p>
    <w:p w14:paraId="2D607909" w14:textId="468BC3E8" w:rsidR="009F1543" w:rsidRPr="000A287C" w:rsidRDefault="009F0ED7" w:rsidP="00352AF7">
      <w:pPr>
        <w:pStyle w:val="Odstavecseseznamem"/>
        <w:numPr>
          <w:ilvl w:val="0"/>
          <w:numId w:val="6"/>
        </w:numPr>
        <w:spacing w:after="0" w:line="276" w:lineRule="auto"/>
        <w:jc w:val="both"/>
        <w:rPr>
          <w:rFonts w:cstheme="minorHAnsi"/>
          <w:sz w:val="24"/>
          <w:szCs w:val="20"/>
          <w:lang w:val="cs-CZ"/>
        </w:rPr>
      </w:pPr>
      <w:r>
        <w:rPr>
          <w:rFonts w:cstheme="minorHAnsi"/>
          <w:sz w:val="24"/>
          <w:szCs w:val="20"/>
          <w:lang w:val="cs-CZ"/>
        </w:rPr>
        <w:t>přizpůsobení návštěvnosti</w:t>
      </w:r>
      <w:r w:rsidR="009F1543" w:rsidRPr="000A287C">
        <w:rPr>
          <w:rFonts w:cstheme="minorHAnsi"/>
          <w:sz w:val="24"/>
          <w:szCs w:val="20"/>
          <w:lang w:val="cs-CZ"/>
        </w:rPr>
        <w:t xml:space="preserve">, </w:t>
      </w:r>
    </w:p>
    <w:p w14:paraId="691016B9" w14:textId="69674D5C" w:rsidR="009F1543" w:rsidRPr="000A287C" w:rsidRDefault="009F0ED7" w:rsidP="00352AF7">
      <w:pPr>
        <w:pStyle w:val="Odstavecseseznamem"/>
        <w:numPr>
          <w:ilvl w:val="0"/>
          <w:numId w:val="6"/>
        </w:numPr>
        <w:spacing w:after="0" w:line="276" w:lineRule="auto"/>
        <w:jc w:val="both"/>
        <w:rPr>
          <w:rFonts w:cstheme="minorHAnsi"/>
          <w:sz w:val="24"/>
          <w:szCs w:val="20"/>
          <w:lang w:val="cs-CZ"/>
        </w:rPr>
      </w:pPr>
      <w:r>
        <w:rPr>
          <w:rFonts w:cstheme="minorHAnsi"/>
          <w:sz w:val="24"/>
          <w:szCs w:val="20"/>
          <w:lang w:val="cs-CZ"/>
        </w:rPr>
        <w:t>dostupnost informací</w:t>
      </w:r>
      <w:r w:rsidR="009F1543" w:rsidRPr="000A287C">
        <w:rPr>
          <w:rFonts w:cstheme="minorHAnsi"/>
          <w:sz w:val="24"/>
          <w:szCs w:val="20"/>
          <w:lang w:val="cs-CZ"/>
        </w:rPr>
        <w:t>.</w:t>
      </w:r>
    </w:p>
    <w:p w14:paraId="2A5FB639" w14:textId="09833284" w:rsidR="00CA274E" w:rsidRPr="000A287C" w:rsidRDefault="009F0ED7" w:rsidP="005F2DBB">
      <w:pPr>
        <w:spacing w:after="0" w:line="276" w:lineRule="auto"/>
        <w:ind w:firstLine="708"/>
        <w:jc w:val="both"/>
        <w:rPr>
          <w:rFonts w:cstheme="minorHAnsi"/>
          <w:sz w:val="24"/>
          <w:szCs w:val="20"/>
          <w:lang w:val="cs-CZ"/>
        </w:rPr>
      </w:pPr>
      <w:r>
        <w:rPr>
          <w:rFonts w:cstheme="minorHAnsi"/>
          <w:sz w:val="24"/>
          <w:szCs w:val="20"/>
          <w:lang w:val="cs-CZ"/>
        </w:rPr>
        <w:t xml:space="preserve">V případě každé hodnoty o finálním výběru rozhodovala kumulativní existence vlastností, které splňují tři základní skupiny kritérií, a následně analýza podle kritérií přijatých v rámci každé z kategorie hodnot.  </w:t>
      </w:r>
      <w:r w:rsidR="009F1543" w:rsidRPr="000A287C">
        <w:rPr>
          <w:rFonts w:cstheme="minorHAnsi"/>
          <w:sz w:val="24"/>
          <w:szCs w:val="20"/>
          <w:lang w:val="cs-CZ"/>
        </w:rPr>
        <w:t xml:space="preserve"> </w:t>
      </w:r>
    </w:p>
    <w:p w14:paraId="5788036D" w14:textId="77777777" w:rsidR="00CA274E" w:rsidRPr="000A287C" w:rsidRDefault="00CA274E" w:rsidP="00352AF7">
      <w:pPr>
        <w:spacing w:after="0" w:line="276" w:lineRule="auto"/>
        <w:jc w:val="both"/>
        <w:rPr>
          <w:rFonts w:cstheme="minorHAnsi"/>
          <w:b/>
          <w:sz w:val="20"/>
          <w:szCs w:val="20"/>
          <w:lang w:val="cs-CZ"/>
        </w:rPr>
      </w:pPr>
    </w:p>
    <w:p w14:paraId="4A34C039" w14:textId="49E1EB52" w:rsidR="009F1543" w:rsidRPr="000A287C" w:rsidRDefault="009F1543" w:rsidP="00352AF7">
      <w:pPr>
        <w:spacing w:after="0" w:line="276" w:lineRule="auto"/>
        <w:jc w:val="both"/>
        <w:rPr>
          <w:rFonts w:cstheme="minorHAnsi"/>
          <w:sz w:val="24"/>
          <w:szCs w:val="24"/>
          <w:lang w:val="cs-CZ"/>
        </w:rPr>
      </w:pPr>
      <w:r w:rsidRPr="000A287C">
        <w:rPr>
          <w:rFonts w:cstheme="minorHAnsi"/>
          <w:sz w:val="24"/>
          <w:szCs w:val="24"/>
          <w:lang w:val="cs-CZ"/>
        </w:rPr>
        <w:t>Tab.</w:t>
      </w:r>
      <w:r w:rsidR="005F2DBB" w:rsidRPr="000A287C">
        <w:rPr>
          <w:rFonts w:cstheme="minorHAnsi"/>
          <w:sz w:val="24"/>
          <w:szCs w:val="24"/>
          <w:lang w:val="cs-CZ"/>
        </w:rPr>
        <w:t xml:space="preserve"> 2</w:t>
      </w:r>
      <w:r w:rsidR="009F0ED7">
        <w:rPr>
          <w:rFonts w:cstheme="minorHAnsi"/>
          <w:sz w:val="24"/>
          <w:szCs w:val="24"/>
          <w:lang w:val="cs-CZ"/>
        </w:rPr>
        <w:t xml:space="preserve">. Kritéria klasifikace turistických atrakcí pro cíle </w:t>
      </w:r>
      <w:r w:rsidRPr="000A287C">
        <w:rPr>
          <w:rFonts w:cstheme="minorHAnsi"/>
          <w:sz w:val="24"/>
          <w:szCs w:val="24"/>
          <w:lang w:val="cs-CZ"/>
        </w:rPr>
        <w:t>projektu.</w:t>
      </w:r>
    </w:p>
    <w:tbl>
      <w:tblPr>
        <w:tblStyle w:val="Mkatabulky"/>
        <w:tblW w:w="0" w:type="auto"/>
        <w:tblLook w:val="04A0" w:firstRow="1" w:lastRow="0" w:firstColumn="1" w:lastColumn="0" w:noHBand="0" w:noVBand="1"/>
      </w:tblPr>
      <w:tblGrid>
        <w:gridCol w:w="505"/>
        <w:gridCol w:w="1829"/>
        <w:gridCol w:w="6237"/>
      </w:tblGrid>
      <w:tr w:rsidR="009F1543" w:rsidRPr="000A287C" w14:paraId="2ABB8F26" w14:textId="77777777" w:rsidTr="0005708D">
        <w:tc>
          <w:tcPr>
            <w:tcW w:w="406" w:type="dxa"/>
          </w:tcPr>
          <w:p w14:paraId="64BF351A" w14:textId="170B6957" w:rsidR="009F1543" w:rsidRPr="000A287C" w:rsidRDefault="009F0ED7" w:rsidP="009F0ED7">
            <w:pPr>
              <w:spacing w:line="276" w:lineRule="auto"/>
              <w:jc w:val="both"/>
              <w:rPr>
                <w:rFonts w:cstheme="minorHAnsi"/>
                <w:sz w:val="20"/>
                <w:szCs w:val="20"/>
                <w:lang w:val="cs-CZ"/>
              </w:rPr>
            </w:pPr>
            <w:proofErr w:type="spellStart"/>
            <w:proofErr w:type="gramStart"/>
            <w:r>
              <w:rPr>
                <w:rFonts w:cstheme="minorHAnsi"/>
                <w:sz w:val="20"/>
                <w:szCs w:val="20"/>
                <w:lang w:val="cs-CZ"/>
              </w:rPr>
              <w:t>P.č</w:t>
            </w:r>
            <w:proofErr w:type="spellEnd"/>
            <w:r>
              <w:rPr>
                <w:rFonts w:cstheme="minorHAnsi"/>
                <w:sz w:val="20"/>
                <w:szCs w:val="20"/>
                <w:lang w:val="cs-CZ"/>
              </w:rPr>
              <w:t>.</w:t>
            </w:r>
            <w:proofErr w:type="gramEnd"/>
          </w:p>
        </w:tc>
        <w:tc>
          <w:tcPr>
            <w:tcW w:w="1829" w:type="dxa"/>
          </w:tcPr>
          <w:p w14:paraId="166523F4" w14:textId="239872C8" w:rsidR="009F1543" w:rsidRPr="000A287C" w:rsidRDefault="009F0ED7" w:rsidP="00352AF7">
            <w:pPr>
              <w:spacing w:line="276" w:lineRule="auto"/>
              <w:jc w:val="both"/>
              <w:rPr>
                <w:rFonts w:cstheme="minorHAnsi"/>
                <w:sz w:val="20"/>
                <w:szCs w:val="20"/>
                <w:lang w:val="cs-CZ"/>
              </w:rPr>
            </w:pPr>
            <w:r>
              <w:rPr>
                <w:rFonts w:cstheme="minorHAnsi"/>
                <w:sz w:val="20"/>
                <w:szCs w:val="20"/>
                <w:lang w:val="cs-CZ"/>
              </w:rPr>
              <w:t>Skupina kritérií</w:t>
            </w:r>
          </w:p>
        </w:tc>
        <w:tc>
          <w:tcPr>
            <w:tcW w:w="6237" w:type="dxa"/>
          </w:tcPr>
          <w:p w14:paraId="412104A2" w14:textId="142C57B4" w:rsidR="009F1543" w:rsidRPr="000A287C" w:rsidRDefault="009F0ED7" w:rsidP="00352AF7">
            <w:pPr>
              <w:spacing w:line="276" w:lineRule="auto"/>
              <w:jc w:val="both"/>
              <w:rPr>
                <w:rFonts w:cstheme="minorHAnsi"/>
                <w:sz w:val="20"/>
                <w:szCs w:val="20"/>
                <w:lang w:val="cs-CZ"/>
              </w:rPr>
            </w:pPr>
            <w:r>
              <w:rPr>
                <w:rFonts w:cstheme="minorHAnsi"/>
                <w:sz w:val="20"/>
                <w:szCs w:val="20"/>
                <w:lang w:val="cs-CZ"/>
              </w:rPr>
              <w:t>Krité</w:t>
            </w:r>
            <w:r w:rsidR="009F1543" w:rsidRPr="000A287C">
              <w:rPr>
                <w:rFonts w:cstheme="minorHAnsi"/>
                <w:sz w:val="20"/>
                <w:szCs w:val="20"/>
                <w:lang w:val="cs-CZ"/>
              </w:rPr>
              <w:t>ria</w:t>
            </w:r>
          </w:p>
        </w:tc>
      </w:tr>
      <w:tr w:rsidR="009F1543" w:rsidRPr="000A287C" w14:paraId="264DA6F2" w14:textId="77777777" w:rsidTr="0005708D">
        <w:tc>
          <w:tcPr>
            <w:tcW w:w="406" w:type="dxa"/>
          </w:tcPr>
          <w:p w14:paraId="786F658A" w14:textId="77777777" w:rsidR="009F1543" w:rsidRPr="000A287C" w:rsidRDefault="009F1543" w:rsidP="00352AF7">
            <w:pPr>
              <w:spacing w:line="276" w:lineRule="auto"/>
              <w:jc w:val="both"/>
              <w:rPr>
                <w:rFonts w:cstheme="minorHAnsi"/>
                <w:sz w:val="20"/>
                <w:szCs w:val="20"/>
                <w:lang w:val="cs-CZ"/>
              </w:rPr>
            </w:pPr>
            <w:r w:rsidRPr="000A287C">
              <w:rPr>
                <w:rFonts w:cstheme="minorHAnsi"/>
                <w:sz w:val="20"/>
                <w:szCs w:val="20"/>
                <w:lang w:val="cs-CZ"/>
              </w:rPr>
              <w:t>I</w:t>
            </w:r>
          </w:p>
        </w:tc>
        <w:tc>
          <w:tcPr>
            <w:tcW w:w="1829" w:type="dxa"/>
          </w:tcPr>
          <w:p w14:paraId="64975CEF" w14:textId="52A9E1D5" w:rsidR="009F1543" w:rsidRPr="000A287C" w:rsidRDefault="009F0ED7" w:rsidP="00352AF7">
            <w:pPr>
              <w:spacing w:line="276" w:lineRule="auto"/>
              <w:jc w:val="both"/>
              <w:rPr>
                <w:rFonts w:cstheme="minorHAnsi"/>
                <w:sz w:val="20"/>
                <w:szCs w:val="20"/>
                <w:lang w:val="cs-CZ"/>
              </w:rPr>
            </w:pPr>
            <w:r>
              <w:rPr>
                <w:rFonts w:cstheme="minorHAnsi"/>
                <w:sz w:val="20"/>
                <w:szCs w:val="20"/>
                <w:lang w:val="cs-CZ"/>
              </w:rPr>
              <w:t>Stupeň atrakce</w:t>
            </w:r>
          </w:p>
        </w:tc>
        <w:tc>
          <w:tcPr>
            <w:tcW w:w="6237" w:type="dxa"/>
          </w:tcPr>
          <w:p w14:paraId="1DD53C21" w14:textId="22F4552F" w:rsidR="009F1543" w:rsidRPr="000A287C" w:rsidRDefault="009F1543" w:rsidP="00352AF7">
            <w:pPr>
              <w:pStyle w:val="Odstavecseseznamem"/>
              <w:numPr>
                <w:ilvl w:val="0"/>
                <w:numId w:val="7"/>
              </w:numPr>
              <w:spacing w:line="276" w:lineRule="auto"/>
              <w:ind w:left="0"/>
              <w:jc w:val="both"/>
              <w:rPr>
                <w:rFonts w:cstheme="minorHAnsi"/>
                <w:sz w:val="20"/>
                <w:szCs w:val="20"/>
                <w:lang w:val="cs-CZ"/>
              </w:rPr>
            </w:pPr>
            <w:r w:rsidRPr="000A287C">
              <w:rPr>
                <w:rFonts w:cstheme="minorHAnsi"/>
                <w:sz w:val="20"/>
                <w:szCs w:val="20"/>
                <w:lang w:val="cs-CZ"/>
              </w:rPr>
              <w:t xml:space="preserve">a) </w:t>
            </w:r>
            <w:r w:rsidR="009F0ED7">
              <w:rPr>
                <w:rFonts w:cstheme="minorHAnsi"/>
                <w:sz w:val="20"/>
                <w:szCs w:val="20"/>
                <w:lang w:val="cs-CZ"/>
              </w:rPr>
              <w:t>vnější odborné vyhodnocení</w:t>
            </w:r>
            <w:r w:rsidRPr="000A287C">
              <w:rPr>
                <w:rFonts w:cstheme="minorHAnsi"/>
                <w:sz w:val="20"/>
                <w:szCs w:val="20"/>
                <w:lang w:val="cs-CZ"/>
              </w:rPr>
              <w:t xml:space="preserve"> (</w:t>
            </w:r>
            <w:r w:rsidR="007F2B04">
              <w:rPr>
                <w:rFonts w:cstheme="minorHAnsi"/>
                <w:sz w:val="20"/>
                <w:szCs w:val="20"/>
                <w:lang w:val="cs-CZ"/>
              </w:rPr>
              <w:t>registry vyznačující objekty a</w:t>
            </w:r>
            <w:r w:rsidRPr="000A287C">
              <w:rPr>
                <w:rFonts w:cstheme="minorHAnsi"/>
                <w:sz w:val="20"/>
                <w:szCs w:val="20"/>
                <w:lang w:val="cs-CZ"/>
              </w:rPr>
              <w:t xml:space="preserve"> </w:t>
            </w:r>
            <w:r w:rsidR="007F2B04">
              <w:rPr>
                <w:rFonts w:cstheme="minorHAnsi"/>
                <w:sz w:val="20"/>
                <w:szCs w:val="20"/>
                <w:lang w:val="cs-CZ"/>
              </w:rPr>
              <w:t>místa nejvyšší úrovně</w:t>
            </w:r>
            <w:r w:rsidRPr="000A287C">
              <w:rPr>
                <w:rFonts w:cstheme="minorHAnsi"/>
                <w:sz w:val="20"/>
                <w:szCs w:val="20"/>
                <w:lang w:val="cs-CZ"/>
              </w:rPr>
              <w:t xml:space="preserve">), </w:t>
            </w:r>
            <w:r w:rsidR="007F2B04">
              <w:rPr>
                <w:rFonts w:cstheme="minorHAnsi"/>
                <w:sz w:val="20"/>
                <w:szCs w:val="20"/>
                <w:lang w:val="cs-CZ"/>
              </w:rPr>
              <w:t>oficiální status</w:t>
            </w:r>
            <w:r w:rsidRPr="000A287C">
              <w:rPr>
                <w:rFonts w:cstheme="minorHAnsi"/>
                <w:sz w:val="20"/>
                <w:szCs w:val="20"/>
                <w:lang w:val="cs-CZ"/>
              </w:rPr>
              <w:t xml:space="preserve">; </w:t>
            </w:r>
          </w:p>
          <w:p w14:paraId="187088C5" w14:textId="21D48E3E" w:rsidR="009F1543" w:rsidRPr="000A287C" w:rsidRDefault="009F0ED7" w:rsidP="00352AF7">
            <w:pPr>
              <w:pStyle w:val="Odstavecseseznamem"/>
              <w:numPr>
                <w:ilvl w:val="0"/>
                <w:numId w:val="7"/>
              </w:numPr>
              <w:spacing w:line="276" w:lineRule="auto"/>
              <w:ind w:left="0"/>
              <w:jc w:val="both"/>
              <w:rPr>
                <w:rFonts w:cstheme="minorHAnsi"/>
                <w:sz w:val="20"/>
                <w:szCs w:val="20"/>
                <w:lang w:val="cs-CZ"/>
              </w:rPr>
            </w:pPr>
            <w:r>
              <w:rPr>
                <w:rFonts w:cstheme="minorHAnsi"/>
                <w:sz w:val="20"/>
                <w:szCs w:val="20"/>
                <w:lang w:val="cs-CZ"/>
              </w:rPr>
              <w:t>b) vě</w:t>
            </w:r>
            <w:r w:rsidR="009F1543" w:rsidRPr="000A287C">
              <w:rPr>
                <w:rFonts w:cstheme="minorHAnsi"/>
                <w:sz w:val="20"/>
                <w:szCs w:val="20"/>
                <w:lang w:val="cs-CZ"/>
              </w:rPr>
              <w:t>k</w:t>
            </w:r>
          </w:p>
          <w:p w14:paraId="303BABAF" w14:textId="5685C1FE" w:rsidR="009F1543" w:rsidRPr="000A287C" w:rsidRDefault="007F2B04" w:rsidP="00352AF7">
            <w:pPr>
              <w:pStyle w:val="Odstavecseseznamem"/>
              <w:numPr>
                <w:ilvl w:val="0"/>
                <w:numId w:val="7"/>
              </w:numPr>
              <w:spacing w:line="276" w:lineRule="auto"/>
              <w:ind w:left="0"/>
              <w:rPr>
                <w:rFonts w:cstheme="minorHAnsi"/>
                <w:sz w:val="20"/>
                <w:szCs w:val="20"/>
                <w:lang w:val="cs-CZ"/>
              </w:rPr>
            </w:pPr>
            <w:r>
              <w:rPr>
                <w:rFonts w:cstheme="minorHAnsi"/>
                <w:sz w:val="20"/>
                <w:szCs w:val="20"/>
                <w:lang w:val="cs-CZ"/>
              </w:rPr>
              <w:lastRenderedPageBreak/>
              <w:t>c) čistota</w:t>
            </w:r>
            <w:r w:rsidR="009F1543" w:rsidRPr="000A287C">
              <w:rPr>
                <w:rFonts w:cstheme="minorHAnsi"/>
                <w:sz w:val="20"/>
                <w:szCs w:val="20"/>
                <w:lang w:val="cs-CZ"/>
              </w:rPr>
              <w:t xml:space="preserve"> stylu, </w:t>
            </w:r>
            <w:r>
              <w:rPr>
                <w:rFonts w:cstheme="minorHAnsi"/>
                <w:sz w:val="20"/>
                <w:szCs w:val="20"/>
                <w:lang w:val="cs-CZ"/>
              </w:rPr>
              <w:t>reprezentativnost daného jevu</w:t>
            </w:r>
            <w:r w:rsidR="009F1543" w:rsidRPr="000A287C">
              <w:rPr>
                <w:rFonts w:cstheme="minorHAnsi"/>
                <w:sz w:val="20"/>
                <w:szCs w:val="20"/>
                <w:lang w:val="cs-CZ"/>
              </w:rPr>
              <w:t xml:space="preserve">, </w:t>
            </w:r>
          </w:p>
          <w:p w14:paraId="7C36224D" w14:textId="49F01B72" w:rsidR="009F1543" w:rsidRPr="000A287C" w:rsidRDefault="007F2B04" w:rsidP="00352AF7">
            <w:pPr>
              <w:pStyle w:val="Odstavecseseznamem"/>
              <w:numPr>
                <w:ilvl w:val="0"/>
                <w:numId w:val="7"/>
              </w:numPr>
              <w:spacing w:line="276" w:lineRule="auto"/>
              <w:ind w:left="0"/>
              <w:jc w:val="both"/>
              <w:rPr>
                <w:rFonts w:cstheme="minorHAnsi"/>
                <w:sz w:val="20"/>
                <w:szCs w:val="20"/>
                <w:lang w:val="cs-CZ"/>
              </w:rPr>
            </w:pPr>
            <w:r>
              <w:rPr>
                <w:rFonts w:cstheme="minorHAnsi"/>
                <w:sz w:val="20"/>
                <w:szCs w:val="20"/>
                <w:lang w:val="cs-CZ"/>
              </w:rPr>
              <w:t>d) unikátnost</w:t>
            </w:r>
          </w:p>
          <w:p w14:paraId="43CED9FC" w14:textId="7E743D39" w:rsidR="009F1543" w:rsidRPr="000A287C" w:rsidRDefault="007F2B04" w:rsidP="00352AF7">
            <w:pPr>
              <w:pStyle w:val="Odstavecseseznamem"/>
              <w:numPr>
                <w:ilvl w:val="0"/>
                <w:numId w:val="7"/>
              </w:numPr>
              <w:spacing w:line="276" w:lineRule="auto"/>
              <w:ind w:left="0"/>
              <w:jc w:val="both"/>
              <w:rPr>
                <w:rFonts w:cstheme="minorHAnsi"/>
                <w:sz w:val="20"/>
                <w:szCs w:val="20"/>
                <w:lang w:val="cs-CZ"/>
              </w:rPr>
            </w:pPr>
            <w:r>
              <w:rPr>
                <w:rFonts w:cstheme="minorHAnsi"/>
                <w:sz w:val="20"/>
                <w:szCs w:val="20"/>
                <w:lang w:val="cs-CZ"/>
              </w:rPr>
              <w:t>e) monumentalita, měřítko, velikost</w:t>
            </w:r>
            <w:r w:rsidR="009F1543" w:rsidRPr="000A287C">
              <w:rPr>
                <w:rFonts w:cstheme="minorHAnsi"/>
                <w:sz w:val="20"/>
                <w:szCs w:val="20"/>
                <w:lang w:val="cs-CZ"/>
              </w:rPr>
              <w:t xml:space="preserve">, </w:t>
            </w:r>
          </w:p>
          <w:p w14:paraId="718D75AE" w14:textId="6E325124" w:rsidR="009F1543" w:rsidRPr="000A287C" w:rsidRDefault="009F1543" w:rsidP="00352AF7">
            <w:pPr>
              <w:pStyle w:val="Odstavecseseznamem"/>
              <w:numPr>
                <w:ilvl w:val="0"/>
                <w:numId w:val="7"/>
              </w:numPr>
              <w:spacing w:line="276" w:lineRule="auto"/>
              <w:ind w:left="0"/>
              <w:jc w:val="both"/>
              <w:rPr>
                <w:rFonts w:cstheme="minorHAnsi"/>
                <w:sz w:val="20"/>
                <w:szCs w:val="20"/>
                <w:lang w:val="cs-CZ"/>
              </w:rPr>
            </w:pPr>
            <w:r w:rsidRPr="000A287C">
              <w:rPr>
                <w:rFonts w:cstheme="minorHAnsi"/>
                <w:sz w:val="20"/>
                <w:szCs w:val="20"/>
                <w:lang w:val="cs-CZ"/>
              </w:rPr>
              <w:t xml:space="preserve">f) </w:t>
            </w:r>
            <w:r w:rsidR="007F2B04">
              <w:rPr>
                <w:rFonts w:cstheme="minorHAnsi"/>
                <w:sz w:val="20"/>
                <w:szCs w:val="20"/>
                <w:lang w:val="cs-CZ"/>
              </w:rPr>
              <w:t>poloha v krajině</w:t>
            </w:r>
            <w:r w:rsidRPr="000A287C">
              <w:rPr>
                <w:rFonts w:cstheme="minorHAnsi"/>
                <w:sz w:val="20"/>
                <w:szCs w:val="20"/>
                <w:lang w:val="cs-CZ"/>
              </w:rPr>
              <w:t xml:space="preserve">, </w:t>
            </w:r>
          </w:p>
          <w:p w14:paraId="5AE88BF2" w14:textId="3E988853" w:rsidR="009F1543" w:rsidRPr="000A287C" w:rsidRDefault="009F1543" w:rsidP="007F2B04">
            <w:pPr>
              <w:pStyle w:val="Odstavecseseznamem"/>
              <w:numPr>
                <w:ilvl w:val="0"/>
                <w:numId w:val="7"/>
              </w:numPr>
              <w:spacing w:line="276" w:lineRule="auto"/>
              <w:ind w:left="0"/>
              <w:jc w:val="both"/>
              <w:rPr>
                <w:rFonts w:cstheme="minorHAnsi"/>
                <w:sz w:val="20"/>
                <w:szCs w:val="20"/>
                <w:lang w:val="cs-CZ"/>
              </w:rPr>
            </w:pPr>
            <w:r w:rsidRPr="000A287C">
              <w:rPr>
                <w:rFonts w:cstheme="minorHAnsi"/>
                <w:sz w:val="20"/>
                <w:szCs w:val="20"/>
                <w:lang w:val="cs-CZ"/>
              </w:rPr>
              <w:t xml:space="preserve">g) </w:t>
            </w:r>
            <w:r w:rsidR="007F2B04">
              <w:rPr>
                <w:rFonts w:cstheme="minorHAnsi"/>
                <w:sz w:val="20"/>
                <w:szCs w:val="20"/>
                <w:lang w:val="cs-CZ"/>
              </w:rPr>
              <w:t>počet turistů</w:t>
            </w:r>
          </w:p>
        </w:tc>
      </w:tr>
      <w:tr w:rsidR="009F1543" w:rsidRPr="000A287C" w14:paraId="1B8175C8" w14:textId="77777777" w:rsidTr="0005708D">
        <w:tc>
          <w:tcPr>
            <w:tcW w:w="406" w:type="dxa"/>
          </w:tcPr>
          <w:p w14:paraId="0C0A5833" w14:textId="77777777" w:rsidR="009F1543" w:rsidRPr="000A287C" w:rsidRDefault="009F1543" w:rsidP="00352AF7">
            <w:pPr>
              <w:spacing w:line="276" w:lineRule="auto"/>
              <w:jc w:val="both"/>
              <w:rPr>
                <w:rFonts w:cstheme="minorHAnsi"/>
                <w:sz w:val="20"/>
                <w:szCs w:val="20"/>
                <w:lang w:val="cs-CZ"/>
              </w:rPr>
            </w:pPr>
            <w:r w:rsidRPr="000A287C">
              <w:rPr>
                <w:rFonts w:cstheme="minorHAnsi"/>
                <w:sz w:val="20"/>
                <w:szCs w:val="20"/>
                <w:lang w:val="cs-CZ"/>
              </w:rPr>
              <w:lastRenderedPageBreak/>
              <w:t>II</w:t>
            </w:r>
          </w:p>
        </w:tc>
        <w:tc>
          <w:tcPr>
            <w:tcW w:w="1829" w:type="dxa"/>
          </w:tcPr>
          <w:p w14:paraId="03E65E8B" w14:textId="634D1652" w:rsidR="009F1543" w:rsidRPr="000A287C" w:rsidRDefault="007F2B04" w:rsidP="00352AF7">
            <w:pPr>
              <w:spacing w:line="276" w:lineRule="auto"/>
              <w:rPr>
                <w:rFonts w:cstheme="minorHAnsi"/>
                <w:sz w:val="20"/>
                <w:szCs w:val="20"/>
                <w:lang w:val="cs-CZ"/>
              </w:rPr>
            </w:pPr>
            <w:r>
              <w:rPr>
                <w:rFonts w:cstheme="minorHAnsi"/>
                <w:sz w:val="20"/>
                <w:szCs w:val="20"/>
                <w:lang w:val="cs-CZ"/>
              </w:rPr>
              <w:t>Přizpůsobení cestovnímu ruchu</w:t>
            </w:r>
          </w:p>
        </w:tc>
        <w:tc>
          <w:tcPr>
            <w:tcW w:w="6237" w:type="dxa"/>
          </w:tcPr>
          <w:p w14:paraId="35D55973" w14:textId="11408D1F" w:rsidR="009F1543" w:rsidRPr="000A287C" w:rsidRDefault="009F1543" w:rsidP="005F2DBB">
            <w:pPr>
              <w:pStyle w:val="Odstavecseseznamem"/>
              <w:spacing w:line="276" w:lineRule="auto"/>
              <w:ind w:left="0"/>
              <w:rPr>
                <w:rFonts w:cstheme="minorHAnsi"/>
                <w:sz w:val="20"/>
                <w:szCs w:val="20"/>
                <w:lang w:val="cs-CZ"/>
              </w:rPr>
            </w:pPr>
            <w:r w:rsidRPr="000A287C">
              <w:rPr>
                <w:rFonts w:cstheme="minorHAnsi"/>
                <w:sz w:val="20"/>
                <w:szCs w:val="20"/>
                <w:lang w:val="cs-CZ"/>
              </w:rPr>
              <w:t>a) dost</w:t>
            </w:r>
            <w:r w:rsidR="007F2B04">
              <w:rPr>
                <w:rFonts w:cstheme="minorHAnsi"/>
                <w:sz w:val="20"/>
                <w:szCs w:val="20"/>
                <w:lang w:val="cs-CZ"/>
              </w:rPr>
              <w:t>upnost</w:t>
            </w:r>
            <w:r w:rsidRPr="000A287C">
              <w:rPr>
                <w:rFonts w:cstheme="minorHAnsi"/>
                <w:sz w:val="20"/>
                <w:szCs w:val="20"/>
                <w:lang w:val="cs-CZ"/>
              </w:rPr>
              <w:t xml:space="preserve">, </w:t>
            </w:r>
            <w:r w:rsidR="007F2B04">
              <w:rPr>
                <w:rFonts w:cstheme="minorHAnsi"/>
                <w:sz w:val="20"/>
                <w:szCs w:val="20"/>
                <w:lang w:val="cs-CZ"/>
              </w:rPr>
              <w:t>turistické zázemí (parkoviště, trasy prohlídek, informační tabule</w:t>
            </w:r>
            <w:r w:rsidRPr="000A287C">
              <w:rPr>
                <w:rFonts w:cstheme="minorHAnsi"/>
                <w:sz w:val="20"/>
                <w:szCs w:val="20"/>
                <w:lang w:val="cs-CZ"/>
              </w:rPr>
              <w:t xml:space="preserve">, </w:t>
            </w:r>
            <w:r w:rsidR="007F2B04">
              <w:rPr>
                <w:rFonts w:cstheme="minorHAnsi"/>
                <w:sz w:val="20"/>
                <w:szCs w:val="20"/>
                <w:lang w:val="cs-CZ"/>
              </w:rPr>
              <w:t>vzdělávací stezky</w:t>
            </w:r>
            <w:r w:rsidRPr="000A287C">
              <w:rPr>
                <w:rFonts w:cstheme="minorHAnsi"/>
                <w:sz w:val="20"/>
                <w:szCs w:val="20"/>
                <w:lang w:val="cs-CZ"/>
              </w:rPr>
              <w:t>),</w:t>
            </w:r>
          </w:p>
          <w:p w14:paraId="54D55AF5" w14:textId="241E5FE6" w:rsidR="009F1543" w:rsidRPr="000A287C" w:rsidRDefault="005F2DBB" w:rsidP="005F2DBB">
            <w:pPr>
              <w:pStyle w:val="Odstavecseseznamem"/>
              <w:spacing w:line="276" w:lineRule="auto"/>
              <w:ind w:left="0"/>
              <w:rPr>
                <w:rFonts w:cstheme="minorHAnsi"/>
                <w:sz w:val="20"/>
                <w:szCs w:val="20"/>
                <w:lang w:val="cs-CZ"/>
              </w:rPr>
            </w:pPr>
            <w:r w:rsidRPr="000A287C">
              <w:rPr>
                <w:rFonts w:cstheme="minorHAnsi"/>
                <w:sz w:val="20"/>
                <w:szCs w:val="20"/>
                <w:lang w:val="cs-CZ"/>
              </w:rPr>
              <w:t xml:space="preserve">b) </w:t>
            </w:r>
            <w:r w:rsidR="007F2B04">
              <w:rPr>
                <w:rFonts w:cstheme="minorHAnsi"/>
                <w:sz w:val="20"/>
                <w:szCs w:val="20"/>
                <w:lang w:val="cs-CZ"/>
              </w:rPr>
              <w:t>prvky organizace a vzdělávání</w:t>
            </w:r>
            <w:r w:rsidR="009F1543" w:rsidRPr="000A287C">
              <w:rPr>
                <w:rFonts w:cstheme="minorHAnsi"/>
                <w:sz w:val="20"/>
                <w:szCs w:val="20"/>
                <w:lang w:val="cs-CZ"/>
              </w:rPr>
              <w:t xml:space="preserve"> (pr</w:t>
            </w:r>
            <w:r w:rsidR="007F2B04">
              <w:rPr>
                <w:rFonts w:cstheme="minorHAnsi"/>
                <w:sz w:val="20"/>
                <w:szCs w:val="20"/>
                <w:lang w:val="cs-CZ"/>
              </w:rPr>
              <w:t>ůvodce</w:t>
            </w:r>
            <w:r w:rsidR="009F1543" w:rsidRPr="000A287C">
              <w:rPr>
                <w:rFonts w:cstheme="minorHAnsi"/>
                <w:sz w:val="20"/>
                <w:szCs w:val="20"/>
                <w:lang w:val="cs-CZ"/>
              </w:rPr>
              <w:t xml:space="preserve">, </w:t>
            </w:r>
            <w:r w:rsidR="007F2B04">
              <w:rPr>
                <w:rFonts w:cstheme="minorHAnsi"/>
                <w:sz w:val="20"/>
                <w:szCs w:val="20"/>
                <w:lang w:val="cs-CZ"/>
              </w:rPr>
              <w:t>multimediální zařízení</w:t>
            </w:r>
            <w:r w:rsidR="009F1543" w:rsidRPr="000A287C">
              <w:rPr>
                <w:rFonts w:cstheme="minorHAnsi"/>
                <w:sz w:val="20"/>
                <w:szCs w:val="20"/>
                <w:lang w:val="cs-CZ"/>
              </w:rPr>
              <w:t xml:space="preserve">, </w:t>
            </w:r>
            <w:r w:rsidR="007F2B04">
              <w:rPr>
                <w:rFonts w:cstheme="minorHAnsi"/>
                <w:sz w:val="20"/>
                <w:szCs w:val="20"/>
                <w:lang w:val="cs-CZ"/>
              </w:rPr>
              <w:t>interaktivní výstavy</w:t>
            </w:r>
            <w:r w:rsidR="009F1543" w:rsidRPr="000A287C">
              <w:rPr>
                <w:rFonts w:cstheme="minorHAnsi"/>
                <w:sz w:val="20"/>
                <w:szCs w:val="20"/>
                <w:lang w:val="cs-CZ"/>
              </w:rPr>
              <w:t xml:space="preserve">), </w:t>
            </w:r>
          </w:p>
          <w:p w14:paraId="180F3C1A" w14:textId="62A46F3D" w:rsidR="009F1543" w:rsidRPr="000A287C" w:rsidRDefault="005F2DBB" w:rsidP="007F2B04">
            <w:pPr>
              <w:pStyle w:val="Odstavecseseznamem"/>
              <w:spacing w:line="276" w:lineRule="auto"/>
              <w:ind w:left="0"/>
              <w:rPr>
                <w:rFonts w:cstheme="minorHAnsi"/>
                <w:sz w:val="20"/>
                <w:szCs w:val="20"/>
                <w:lang w:val="cs-CZ"/>
              </w:rPr>
            </w:pPr>
            <w:r w:rsidRPr="000A287C">
              <w:rPr>
                <w:rFonts w:cstheme="minorHAnsi"/>
                <w:sz w:val="20"/>
                <w:szCs w:val="20"/>
                <w:lang w:val="cs-CZ"/>
              </w:rPr>
              <w:t xml:space="preserve">c) </w:t>
            </w:r>
            <w:r w:rsidR="007F2B04">
              <w:rPr>
                <w:rFonts w:cstheme="minorHAnsi"/>
                <w:sz w:val="20"/>
                <w:szCs w:val="20"/>
                <w:lang w:val="cs-CZ"/>
              </w:rPr>
              <w:t>prvky doprovodné infrastruktury</w:t>
            </w:r>
            <w:r w:rsidR="009F1543" w:rsidRPr="000A287C">
              <w:rPr>
                <w:rFonts w:cstheme="minorHAnsi"/>
                <w:sz w:val="20"/>
                <w:szCs w:val="20"/>
                <w:lang w:val="cs-CZ"/>
              </w:rPr>
              <w:t xml:space="preserve">: </w:t>
            </w:r>
            <w:r w:rsidR="007F2B04">
              <w:rPr>
                <w:rFonts w:cstheme="minorHAnsi"/>
                <w:sz w:val="20"/>
                <w:szCs w:val="20"/>
                <w:lang w:val="cs-CZ"/>
              </w:rPr>
              <w:t>obchůdek se suvenýry</w:t>
            </w:r>
            <w:r w:rsidR="009F1543" w:rsidRPr="000A287C">
              <w:rPr>
                <w:rFonts w:cstheme="minorHAnsi"/>
                <w:sz w:val="20"/>
                <w:szCs w:val="20"/>
                <w:lang w:val="cs-CZ"/>
              </w:rPr>
              <w:t xml:space="preserve">, </w:t>
            </w:r>
            <w:r w:rsidR="007F2B04">
              <w:rPr>
                <w:rFonts w:cstheme="minorHAnsi"/>
                <w:sz w:val="20"/>
                <w:szCs w:val="20"/>
                <w:lang w:val="cs-CZ"/>
              </w:rPr>
              <w:t>kavárna nebo restaurace v objektu/v oblasti</w:t>
            </w:r>
            <w:r w:rsidR="009F1543" w:rsidRPr="000A287C">
              <w:rPr>
                <w:rFonts w:cstheme="minorHAnsi"/>
                <w:sz w:val="20"/>
                <w:szCs w:val="20"/>
                <w:lang w:val="cs-CZ"/>
              </w:rPr>
              <w:t xml:space="preserve">   </w:t>
            </w:r>
          </w:p>
        </w:tc>
      </w:tr>
      <w:tr w:rsidR="009F1543" w:rsidRPr="000A287C" w14:paraId="008C8171" w14:textId="77777777" w:rsidTr="0005708D">
        <w:tc>
          <w:tcPr>
            <w:tcW w:w="406" w:type="dxa"/>
          </w:tcPr>
          <w:p w14:paraId="5090464F" w14:textId="77777777" w:rsidR="009F1543" w:rsidRPr="000A287C" w:rsidRDefault="009F1543" w:rsidP="00352AF7">
            <w:pPr>
              <w:spacing w:line="276" w:lineRule="auto"/>
              <w:jc w:val="both"/>
              <w:rPr>
                <w:rFonts w:cstheme="minorHAnsi"/>
                <w:sz w:val="20"/>
                <w:szCs w:val="20"/>
                <w:lang w:val="cs-CZ"/>
              </w:rPr>
            </w:pPr>
            <w:r w:rsidRPr="000A287C">
              <w:rPr>
                <w:rFonts w:cstheme="minorHAnsi"/>
                <w:sz w:val="20"/>
                <w:szCs w:val="20"/>
                <w:lang w:val="cs-CZ"/>
              </w:rPr>
              <w:t>III</w:t>
            </w:r>
          </w:p>
        </w:tc>
        <w:tc>
          <w:tcPr>
            <w:tcW w:w="1829" w:type="dxa"/>
          </w:tcPr>
          <w:p w14:paraId="49E61792" w14:textId="4203E6B2" w:rsidR="009F1543" w:rsidRPr="000A287C" w:rsidRDefault="007F2B04" w:rsidP="007F2B04">
            <w:pPr>
              <w:spacing w:line="276" w:lineRule="auto"/>
              <w:jc w:val="both"/>
              <w:rPr>
                <w:rFonts w:cstheme="minorHAnsi"/>
                <w:sz w:val="20"/>
                <w:szCs w:val="20"/>
                <w:lang w:val="cs-CZ"/>
              </w:rPr>
            </w:pPr>
            <w:r>
              <w:rPr>
                <w:rFonts w:cstheme="minorHAnsi"/>
                <w:sz w:val="20"/>
                <w:szCs w:val="20"/>
                <w:lang w:val="cs-CZ"/>
              </w:rPr>
              <w:t>Informace pro turisty</w:t>
            </w:r>
          </w:p>
        </w:tc>
        <w:tc>
          <w:tcPr>
            <w:tcW w:w="6237" w:type="dxa"/>
          </w:tcPr>
          <w:p w14:paraId="5BA906F8" w14:textId="77449EB9" w:rsidR="005F2DBB" w:rsidRPr="000A287C" w:rsidRDefault="005F2DBB" w:rsidP="005F2DBB">
            <w:pPr>
              <w:spacing w:line="276" w:lineRule="auto"/>
              <w:jc w:val="both"/>
              <w:rPr>
                <w:rFonts w:cstheme="minorHAnsi"/>
                <w:sz w:val="20"/>
                <w:szCs w:val="20"/>
                <w:lang w:val="cs-CZ"/>
              </w:rPr>
            </w:pPr>
            <w:r w:rsidRPr="000A287C">
              <w:rPr>
                <w:rFonts w:cstheme="minorHAnsi"/>
                <w:sz w:val="20"/>
                <w:szCs w:val="20"/>
                <w:lang w:val="cs-CZ"/>
              </w:rPr>
              <w:t xml:space="preserve">a) </w:t>
            </w:r>
            <w:r w:rsidR="007F2B04">
              <w:rPr>
                <w:rFonts w:cstheme="minorHAnsi"/>
                <w:sz w:val="20"/>
                <w:szCs w:val="20"/>
                <w:lang w:val="cs-CZ"/>
              </w:rPr>
              <w:t xml:space="preserve">webové stránky objektu s dostupnou informací o dostupnosti a cenách,  </w:t>
            </w:r>
          </w:p>
          <w:p w14:paraId="2B6FF165" w14:textId="5818E554" w:rsidR="009F1543" w:rsidRPr="000A287C" w:rsidRDefault="005F2DBB" w:rsidP="007F2B04">
            <w:pPr>
              <w:spacing w:line="276" w:lineRule="auto"/>
              <w:jc w:val="both"/>
              <w:rPr>
                <w:rFonts w:cstheme="minorHAnsi"/>
                <w:sz w:val="20"/>
                <w:szCs w:val="20"/>
                <w:lang w:val="cs-CZ"/>
              </w:rPr>
            </w:pPr>
            <w:r w:rsidRPr="000A287C">
              <w:rPr>
                <w:rFonts w:cstheme="minorHAnsi"/>
                <w:sz w:val="20"/>
                <w:szCs w:val="20"/>
                <w:lang w:val="cs-CZ"/>
              </w:rPr>
              <w:t xml:space="preserve">b) </w:t>
            </w:r>
            <w:r w:rsidR="007F2B04">
              <w:rPr>
                <w:rFonts w:cstheme="minorHAnsi"/>
                <w:sz w:val="20"/>
                <w:szCs w:val="20"/>
                <w:lang w:val="cs-CZ"/>
              </w:rPr>
              <w:t>v případě urbanistických celků dostupnost infocentra</w:t>
            </w:r>
            <w:r w:rsidR="009F1543" w:rsidRPr="000A287C">
              <w:rPr>
                <w:rFonts w:cstheme="minorHAnsi"/>
                <w:sz w:val="20"/>
                <w:szCs w:val="20"/>
                <w:lang w:val="cs-CZ"/>
              </w:rPr>
              <w:t xml:space="preserve"> </w:t>
            </w:r>
          </w:p>
        </w:tc>
      </w:tr>
    </w:tbl>
    <w:p w14:paraId="294E860C" w14:textId="1E641321" w:rsidR="009F1543" w:rsidRPr="000A287C" w:rsidRDefault="00DA73AF" w:rsidP="00352AF7">
      <w:pPr>
        <w:spacing w:after="0" w:line="276" w:lineRule="auto"/>
        <w:jc w:val="both"/>
        <w:rPr>
          <w:rFonts w:cstheme="minorHAnsi"/>
          <w:sz w:val="24"/>
          <w:szCs w:val="24"/>
          <w:lang w:val="cs-CZ"/>
        </w:rPr>
      </w:pPr>
      <w:r>
        <w:rPr>
          <w:rFonts w:cstheme="minorHAnsi"/>
          <w:sz w:val="24"/>
          <w:szCs w:val="24"/>
          <w:lang w:val="cs-CZ"/>
        </w:rPr>
        <w:t>Zdroj: vlastní zpracování</w:t>
      </w:r>
      <w:r w:rsidR="009F1543" w:rsidRPr="000A287C">
        <w:rPr>
          <w:rFonts w:cstheme="minorHAnsi"/>
          <w:sz w:val="24"/>
          <w:szCs w:val="24"/>
          <w:lang w:val="cs-CZ"/>
        </w:rPr>
        <w:t xml:space="preserve">. </w:t>
      </w:r>
    </w:p>
    <w:p w14:paraId="12B82835" w14:textId="77777777" w:rsidR="00352AF7" w:rsidRPr="000A287C" w:rsidRDefault="009F1543" w:rsidP="00352AF7">
      <w:pPr>
        <w:spacing w:after="0" w:line="276" w:lineRule="auto"/>
        <w:jc w:val="both"/>
        <w:rPr>
          <w:rFonts w:cstheme="minorHAnsi"/>
          <w:sz w:val="20"/>
          <w:szCs w:val="20"/>
          <w:lang w:val="cs-CZ"/>
        </w:rPr>
      </w:pPr>
      <w:r w:rsidRPr="000A287C">
        <w:rPr>
          <w:rFonts w:cstheme="minorHAnsi"/>
          <w:sz w:val="20"/>
          <w:szCs w:val="20"/>
          <w:lang w:val="cs-CZ"/>
        </w:rPr>
        <w:tab/>
      </w:r>
    </w:p>
    <w:p w14:paraId="44794477" w14:textId="1C00D192" w:rsidR="009F1543" w:rsidRPr="000A287C" w:rsidRDefault="007F2B04" w:rsidP="00352AF7">
      <w:pPr>
        <w:spacing w:after="0" w:line="276" w:lineRule="auto"/>
        <w:ind w:firstLine="708"/>
        <w:jc w:val="both"/>
        <w:rPr>
          <w:sz w:val="24"/>
          <w:szCs w:val="24"/>
          <w:lang w:val="cs-CZ"/>
        </w:rPr>
      </w:pPr>
      <w:r>
        <w:rPr>
          <w:rFonts w:cstheme="minorHAnsi"/>
          <w:b/>
          <w:sz w:val="24"/>
          <w:szCs w:val="20"/>
          <w:lang w:val="cs-CZ"/>
        </w:rPr>
        <w:t>V první skupině kritérií</w:t>
      </w:r>
      <w:r w:rsidR="009F1543" w:rsidRPr="000A287C">
        <w:rPr>
          <w:rFonts w:cstheme="minorHAnsi"/>
          <w:b/>
          <w:sz w:val="24"/>
          <w:szCs w:val="20"/>
          <w:lang w:val="cs-CZ"/>
        </w:rPr>
        <w:t>,</w:t>
      </w:r>
      <w:r w:rsidR="009F1543" w:rsidRPr="000A287C">
        <w:rPr>
          <w:rFonts w:cstheme="minorHAnsi"/>
          <w:sz w:val="24"/>
          <w:szCs w:val="20"/>
          <w:lang w:val="cs-CZ"/>
        </w:rPr>
        <w:t xml:space="preserve"> </w:t>
      </w:r>
      <w:r w:rsidR="007F1445">
        <w:rPr>
          <w:rFonts w:cstheme="minorHAnsi"/>
          <w:sz w:val="24"/>
          <w:szCs w:val="20"/>
          <w:lang w:val="cs-CZ"/>
        </w:rPr>
        <w:t>určujících stupeň hodnoty</w:t>
      </w:r>
      <w:r w:rsidR="009F1543" w:rsidRPr="000A287C">
        <w:rPr>
          <w:rFonts w:cstheme="minorHAnsi"/>
          <w:sz w:val="24"/>
          <w:szCs w:val="20"/>
          <w:lang w:val="cs-CZ"/>
        </w:rPr>
        <w:t xml:space="preserve">, </w:t>
      </w:r>
      <w:r w:rsidR="007F1445">
        <w:rPr>
          <w:rFonts w:cstheme="minorHAnsi"/>
          <w:sz w:val="24"/>
          <w:szCs w:val="20"/>
          <w:lang w:val="cs-CZ"/>
        </w:rPr>
        <w:t xml:space="preserve">byly v první řadě vybírány objekty a místa mezinárodního významu zapsané na seznam světového dědictví </w:t>
      </w:r>
      <w:r w:rsidR="007F1445">
        <w:rPr>
          <w:rFonts w:cstheme="minorHAnsi"/>
          <w:sz w:val="24"/>
          <w:szCs w:val="24"/>
          <w:lang w:val="cs-CZ"/>
        </w:rPr>
        <w:t>UNESCO (dv</w:t>
      </w:r>
      <w:r w:rsidR="009F1543" w:rsidRPr="000A287C">
        <w:rPr>
          <w:rFonts w:cstheme="minorHAnsi"/>
          <w:sz w:val="24"/>
          <w:szCs w:val="24"/>
          <w:lang w:val="cs-CZ"/>
        </w:rPr>
        <w:t>a Ko</w:t>
      </w:r>
      <w:r w:rsidR="007F1445">
        <w:rPr>
          <w:rFonts w:cstheme="minorHAnsi"/>
          <w:sz w:val="24"/>
          <w:szCs w:val="24"/>
          <w:lang w:val="cs-CZ"/>
        </w:rPr>
        <w:t>stely míru v Dolním Slezsku a zámek v Litomyšli v Pardubickém kraji) a ty, které patří do Světové sítě geoparků UNESCO (Hora sv</w:t>
      </w:r>
      <w:r w:rsidR="009F1543" w:rsidRPr="000A287C">
        <w:rPr>
          <w:rFonts w:cstheme="minorHAnsi"/>
          <w:sz w:val="24"/>
          <w:szCs w:val="24"/>
          <w:lang w:val="cs-CZ"/>
        </w:rPr>
        <w:t>.</w:t>
      </w:r>
      <w:r w:rsidR="00AE4638" w:rsidRPr="000A287C">
        <w:rPr>
          <w:rFonts w:cstheme="minorHAnsi"/>
          <w:sz w:val="24"/>
          <w:szCs w:val="24"/>
          <w:lang w:val="cs-CZ"/>
        </w:rPr>
        <w:t xml:space="preserve"> </w:t>
      </w:r>
      <w:r w:rsidR="007F1445">
        <w:rPr>
          <w:rFonts w:cstheme="minorHAnsi"/>
          <w:sz w:val="24"/>
          <w:szCs w:val="24"/>
          <w:lang w:val="cs-CZ"/>
        </w:rPr>
        <w:t xml:space="preserve">Anny v Opolském vojvodství, Krkonošský národní park v Dolnoslezském vojvodství a </w:t>
      </w:r>
      <w:r w:rsidR="009F1543" w:rsidRPr="000A287C">
        <w:rPr>
          <w:sz w:val="24"/>
          <w:szCs w:val="24"/>
          <w:lang w:val="cs-CZ"/>
        </w:rPr>
        <w:t>Železné Hory</w:t>
      </w:r>
      <w:r w:rsidR="009F1543" w:rsidRPr="000A287C">
        <w:rPr>
          <w:rFonts w:cstheme="minorHAnsi"/>
          <w:sz w:val="24"/>
          <w:szCs w:val="24"/>
          <w:lang w:val="cs-CZ"/>
        </w:rPr>
        <w:t xml:space="preserve"> </w:t>
      </w:r>
      <w:r w:rsidR="007F1445">
        <w:rPr>
          <w:rFonts w:cstheme="minorHAnsi"/>
          <w:sz w:val="24"/>
          <w:szCs w:val="24"/>
          <w:lang w:val="cs-CZ"/>
        </w:rPr>
        <w:t>v Pardubickém kraji</w:t>
      </w:r>
      <w:r w:rsidR="009F1543" w:rsidRPr="000A287C">
        <w:rPr>
          <w:rFonts w:cstheme="minorHAnsi"/>
          <w:sz w:val="24"/>
          <w:szCs w:val="24"/>
          <w:lang w:val="cs-CZ"/>
        </w:rPr>
        <w:t>). N</w:t>
      </w:r>
      <w:r w:rsidR="007F1445">
        <w:rPr>
          <w:rFonts w:cstheme="minorHAnsi"/>
          <w:sz w:val="24"/>
          <w:szCs w:val="24"/>
          <w:lang w:val="cs-CZ"/>
        </w:rPr>
        <w:t xml:space="preserve">ásledně byly zohledněny vybrané objekty na národní úrovni patřící mezi Památníky dějin v Polsku (šest v Dolním Slezsku: dva Kostely míru, katedrála ve </w:t>
      </w:r>
      <w:proofErr w:type="spellStart"/>
      <w:r w:rsidR="007F1445">
        <w:rPr>
          <w:rFonts w:cstheme="minorHAnsi"/>
          <w:sz w:val="24"/>
          <w:szCs w:val="24"/>
          <w:lang w:val="cs-CZ"/>
        </w:rPr>
        <w:t>Svídnici</w:t>
      </w:r>
      <w:proofErr w:type="spellEnd"/>
      <w:r w:rsidR="007F1445">
        <w:rPr>
          <w:rFonts w:cstheme="minorHAnsi"/>
          <w:sz w:val="24"/>
          <w:szCs w:val="24"/>
          <w:lang w:val="cs-CZ"/>
        </w:rPr>
        <w:t>, komplex dávného opatství cisterciáků v </w:t>
      </w:r>
      <w:proofErr w:type="spellStart"/>
      <w:r w:rsidR="007F1445">
        <w:rPr>
          <w:rFonts w:cstheme="minorHAnsi"/>
          <w:sz w:val="24"/>
          <w:szCs w:val="24"/>
          <w:lang w:val="cs-CZ"/>
        </w:rPr>
        <w:t>Křešově</w:t>
      </w:r>
      <w:proofErr w:type="spellEnd"/>
      <w:r w:rsidR="007F1445">
        <w:rPr>
          <w:rFonts w:cstheme="minorHAnsi"/>
          <w:sz w:val="24"/>
          <w:szCs w:val="24"/>
          <w:lang w:val="cs-CZ"/>
        </w:rPr>
        <w:t xml:space="preserve">, zámek v </w:t>
      </w:r>
      <w:proofErr w:type="spellStart"/>
      <w:r w:rsidR="009F1543" w:rsidRPr="000A287C">
        <w:rPr>
          <w:rFonts w:cstheme="minorHAnsi"/>
          <w:sz w:val="24"/>
          <w:szCs w:val="24"/>
          <w:lang w:val="cs-CZ"/>
        </w:rPr>
        <w:t>Łomnicy</w:t>
      </w:r>
      <w:proofErr w:type="spellEnd"/>
      <w:r w:rsidR="009F1543" w:rsidRPr="000A287C">
        <w:rPr>
          <w:rFonts w:cstheme="minorHAnsi"/>
          <w:sz w:val="24"/>
          <w:szCs w:val="24"/>
          <w:lang w:val="cs-CZ"/>
        </w:rPr>
        <w:t xml:space="preserve"> – jako </w:t>
      </w:r>
      <w:r w:rsidR="007F1445">
        <w:rPr>
          <w:rFonts w:cstheme="minorHAnsi"/>
          <w:sz w:val="24"/>
          <w:szCs w:val="24"/>
          <w:lang w:val="cs-CZ"/>
        </w:rPr>
        <w:t xml:space="preserve">představitel komplexi zámků </w:t>
      </w:r>
      <w:proofErr w:type="spellStart"/>
      <w:r w:rsidR="007F1445">
        <w:rPr>
          <w:rFonts w:cstheme="minorHAnsi"/>
          <w:sz w:val="24"/>
          <w:szCs w:val="24"/>
          <w:lang w:val="cs-CZ"/>
        </w:rPr>
        <w:t>Jelenohorské</w:t>
      </w:r>
      <w:proofErr w:type="spellEnd"/>
      <w:r w:rsidR="007F1445">
        <w:rPr>
          <w:rFonts w:cstheme="minorHAnsi"/>
          <w:sz w:val="24"/>
          <w:szCs w:val="24"/>
          <w:lang w:val="cs-CZ"/>
        </w:rPr>
        <w:t xml:space="preserve"> kotliny a papírenský mlýn v </w:t>
      </w:r>
      <w:proofErr w:type="spellStart"/>
      <w:r w:rsidR="007F1445">
        <w:rPr>
          <w:rFonts w:cstheme="minorHAnsi"/>
          <w:sz w:val="24"/>
          <w:szCs w:val="24"/>
          <w:lang w:val="cs-CZ"/>
        </w:rPr>
        <w:t>Dušnikách</w:t>
      </w:r>
      <w:proofErr w:type="spellEnd"/>
      <w:r w:rsidR="007F1445">
        <w:rPr>
          <w:rFonts w:cstheme="minorHAnsi"/>
          <w:sz w:val="24"/>
          <w:szCs w:val="24"/>
          <w:lang w:val="cs-CZ"/>
        </w:rPr>
        <w:t xml:space="preserve"> Zdroji). V České republice národní úroveň v souvislosti s objekty a kulturními komplexy určuje zápis do seznamu </w:t>
      </w:r>
      <w:r w:rsidR="007F1445">
        <w:rPr>
          <w:sz w:val="24"/>
          <w:szCs w:val="24"/>
          <w:lang w:val="cs-CZ"/>
        </w:rPr>
        <w:t>n</w:t>
      </w:r>
      <w:r w:rsidR="009F1543" w:rsidRPr="000A287C">
        <w:rPr>
          <w:sz w:val="24"/>
          <w:szCs w:val="24"/>
          <w:lang w:val="cs-CZ"/>
        </w:rPr>
        <w:t>árodní</w:t>
      </w:r>
      <w:r w:rsidR="007F1445">
        <w:rPr>
          <w:sz w:val="24"/>
          <w:szCs w:val="24"/>
          <w:lang w:val="cs-CZ"/>
        </w:rPr>
        <w:t>ch</w:t>
      </w:r>
      <w:r w:rsidR="009F1543" w:rsidRPr="000A287C">
        <w:rPr>
          <w:sz w:val="24"/>
          <w:szCs w:val="24"/>
          <w:lang w:val="cs-CZ"/>
        </w:rPr>
        <w:t xml:space="preserve"> kulturní</w:t>
      </w:r>
      <w:r w:rsidR="007F1445">
        <w:rPr>
          <w:sz w:val="24"/>
          <w:szCs w:val="24"/>
          <w:lang w:val="cs-CZ"/>
        </w:rPr>
        <w:t>ch památek</w:t>
      </w:r>
      <w:r w:rsidR="00682FFD">
        <w:rPr>
          <w:rFonts w:cstheme="minorHAnsi"/>
          <w:sz w:val="24"/>
          <w:szCs w:val="24"/>
          <w:lang w:val="cs-CZ"/>
        </w:rPr>
        <w:t xml:space="preserve"> a</w:t>
      </w:r>
      <w:r w:rsidR="009F1543" w:rsidRPr="000A287C">
        <w:rPr>
          <w:rFonts w:cstheme="minorHAnsi"/>
          <w:sz w:val="24"/>
          <w:szCs w:val="24"/>
          <w:lang w:val="cs-CZ"/>
        </w:rPr>
        <w:t xml:space="preserve"> </w:t>
      </w:r>
      <w:r w:rsidR="00682FFD">
        <w:rPr>
          <w:sz w:val="24"/>
          <w:szCs w:val="24"/>
          <w:lang w:val="cs-CZ"/>
        </w:rPr>
        <w:t>městských</w:t>
      </w:r>
      <w:r w:rsidR="009F1543" w:rsidRPr="000A287C">
        <w:rPr>
          <w:sz w:val="24"/>
          <w:szCs w:val="24"/>
          <w:lang w:val="cs-CZ"/>
        </w:rPr>
        <w:t> </w:t>
      </w:r>
      <w:r w:rsidR="00682FFD">
        <w:rPr>
          <w:sz w:val="24"/>
          <w:szCs w:val="24"/>
          <w:lang w:val="cs-CZ"/>
        </w:rPr>
        <w:t xml:space="preserve">a vesnických památkových rezervací. Nejvyšší úroveň povrchové ochrany přírodních hodnot mají v obou zemích národní parky (přeshraniční Krkonošský NP a Národní park Stolové hory). Cenné přírodní hodnoty jsou chráněny rovněž v podobě chráněných oblastí </w:t>
      </w:r>
      <w:r w:rsidR="009F1543" w:rsidRPr="000A287C">
        <w:rPr>
          <w:sz w:val="24"/>
          <w:szCs w:val="24"/>
          <w:lang w:val="cs-CZ"/>
        </w:rPr>
        <w:t xml:space="preserve">(CHKO </w:t>
      </w:r>
      <w:r w:rsidR="00682FFD">
        <w:rPr>
          <w:sz w:val="24"/>
          <w:szCs w:val="24"/>
          <w:lang w:val="cs-CZ"/>
        </w:rPr>
        <w:t>v České republice) a rezervací, avšak v tomto posledním případě nejsou vždy zpřístupněné turistům. Pokud se jedná o kulturní objekty,</w:t>
      </w:r>
      <w:r w:rsidR="0076067A">
        <w:rPr>
          <w:sz w:val="24"/>
          <w:szCs w:val="24"/>
          <w:lang w:val="cs-CZ"/>
        </w:rPr>
        <w:t xml:space="preserve"> ocenění a ochrana nejcennějších objektů v Polsku je realizována prostřednictvím zápisu do registru památek, v České republice je ochrana zajišťována udělením statusu městské nebo</w:t>
      </w:r>
      <w:r w:rsidR="009F1543" w:rsidRPr="000A287C">
        <w:rPr>
          <w:sz w:val="24"/>
          <w:szCs w:val="24"/>
          <w:lang w:val="cs-CZ"/>
        </w:rPr>
        <w:t> </w:t>
      </w:r>
      <w:r w:rsidR="0076067A">
        <w:rPr>
          <w:sz w:val="24"/>
          <w:szCs w:val="24"/>
          <w:lang w:val="cs-CZ"/>
        </w:rPr>
        <w:t>vesnick</w:t>
      </w:r>
      <w:hyperlink r:id="rId14" w:history="1">
        <w:r w:rsidR="0076067A">
          <w:rPr>
            <w:sz w:val="24"/>
            <w:szCs w:val="24"/>
            <w:lang w:val="cs-CZ"/>
          </w:rPr>
          <w:t>é</w:t>
        </w:r>
      </w:hyperlink>
      <w:r w:rsidR="009F1543" w:rsidRPr="000A287C">
        <w:rPr>
          <w:sz w:val="24"/>
          <w:szCs w:val="24"/>
          <w:lang w:val="cs-CZ"/>
        </w:rPr>
        <w:t xml:space="preserve"> </w:t>
      </w:r>
      <w:hyperlink r:id="rId15" w:tooltip="Památková rezervace" w:history="1">
        <w:r w:rsidR="009F1543" w:rsidRPr="000A287C">
          <w:rPr>
            <w:sz w:val="24"/>
            <w:szCs w:val="24"/>
            <w:lang w:val="cs-CZ"/>
          </w:rPr>
          <w:t>pam</w:t>
        </w:r>
        <w:r w:rsidR="0076067A">
          <w:rPr>
            <w:sz w:val="24"/>
            <w:szCs w:val="24"/>
            <w:lang w:val="cs-CZ"/>
          </w:rPr>
          <w:t>átkové zóny</w:t>
        </w:r>
        <w:r w:rsidR="009F1543" w:rsidRPr="000A287C">
          <w:rPr>
            <w:sz w:val="24"/>
            <w:szCs w:val="24"/>
            <w:lang w:val="cs-CZ"/>
          </w:rPr>
          <w:t>.</w:t>
        </w:r>
      </w:hyperlink>
      <w:r w:rsidR="009F1543" w:rsidRPr="000A287C">
        <w:rPr>
          <w:sz w:val="24"/>
          <w:szCs w:val="24"/>
          <w:lang w:val="cs-CZ"/>
        </w:rPr>
        <w:t xml:space="preserve"> </w:t>
      </w:r>
      <w:r w:rsidR="0076067A">
        <w:rPr>
          <w:sz w:val="24"/>
          <w:szCs w:val="24"/>
          <w:lang w:val="cs-CZ"/>
        </w:rPr>
        <w:t xml:space="preserve">Avšak v souvislosti s kulturními hodnotami národní úrovně a přírodními oblastmi jinými nežli geoparky a národní parky o finálním zahrnutí do projektu rozhodovala také ostatní kritéria. V rámci analýzy lázní výchozí skupinu tvořila místa s oficiálním statusem lázní.  </w:t>
      </w:r>
    </w:p>
    <w:p w14:paraId="7B4460DB" w14:textId="7112A6C8" w:rsidR="009F1543" w:rsidRPr="000A287C" w:rsidRDefault="00B32A80" w:rsidP="00352AF7">
      <w:pPr>
        <w:spacing w:after="0" w:line="276" w:lineRule="auto"/>
        <w:jc w:val="both"/>
        <w:rPr>
          <w:sz w:val="24"/>
          <w:szCs w:val="24"/>
          <w:lang w:val="cs-CZ"/>
        </w:rPr>
      </w:pPr>
      <w:r>
        <w:rPr>
          <w:sz w:val="24"/>
          <w:szCs w:val="24"/>
          <w:lang w:val="cs-CZ"/>
        </w:rPr>
        <w:tab/>
        <w:t>Jedně</w:t>
      </w:r>
      <w:r w:rsidR="009F1543" w:rsidRPr="000A287C">
        <w:rPr>
          <w:sz w:val="24"/>
          <w:szCs w:val="24"/>
          <w:lang w:val="cs-CZ"/>
        </w:rPr>
        <w:t>mi z</w:t>
      </w:r>
      <w:r>
        <w:rPr>
          <w:sz w:val="24"/>
          <w:szCs w:val="24"/>
          <w:lang w:val="cs-CZ"/>
        </w:rPr>
        <w:t xml:space="preserve"> rozhodujících vlastností pro kulturní hodnoty byly věk historického objektu a čistota a reprezentativnost stylu. V prvním případě rozhoduje pravidlo, že čím je budova starší, tím je cennější, a to vzhledem k menšímu počtu zachovaných objektů z dané doby. Takovým příkladem může být románská rotunda v Těšíně. Ve druhém případě má čistota formy vzdělávací hodnoty a vyznačuje se krásou vyplývající ze soudržnosti architektonické koncepce. Může to být celý objekt nebo jeho část reprezentující danou epochu nebo styl. Na příklad dělostřelecká tvrz </w:t>
      </w:r>
      <w:r w:rsidR="009F1543" w:rsidRPr="000A287C">
        <w:rPr>
          <w:sz w:val="24"/>
          <w:szCs w:val="24"/>
          <w:lang w:val="cs-CZ"/>
        </w:rPr>
        <w:t xml:space="preserve">Bouda </w:t>
      </w:r>
      <w:r>
        <w:rPr>
          <w:sz w:val="24"/>
          <w:szCs w:val="24"/>
          <w:lang w:val="cs-CZ"/>
        </w:rPr>
        <w:t>u městečka</w:t>
      </w:r>
      <w:r w:rsidR="009F1543" w:rsidRPr="000A287C">
        <w:rPr>
          <w:sz w:val="24"/>
          <w:szCs w:val="24"/>
          <w:lang w:val="cs-CZ"/>
        </w:rPr>
        <w:t xml:space="preserve"> Králíky </w:t>
      </w:r>
      <w:r>
        <w:rPr>
          <w:sz w:val="24"/>
          <w:szCs w:val="24"/>
          <w:lang w:val="cs-CZ"/>
        </w:rPr>
        <w:t xml:space="preserve">je jako jediná z pěti tvrzí vybudovaných v letech 1935-38 ve své původní podobě zpřístupněna návštěvníkům. </w:t>
      </w:r>
      <w:r w:rsidR="009F1543" w:rsidRPr="000A287C">
        <w:rPr>
          <w:sz w:val="24"/>
          <w:szCs w:val="24"/>
          <w:lang w:val="cs-CZ"/>
        </w:rPr>
        <w:t xml:space="preserve"> </w:t>
      </w:r>
    </w:p>
    <w:p w14:paraId="0944AEFE" w14:textId="1BAB0C11" w:rsidR="009F1543" w:rsidRPr="000A287C" w:rsidRDefault="009F1543" w:rsidP="00352AF7">
      <w:pPr>
        <w:spacing w:after="0" w:line="276" w:lineRule="auto"/>
        <w:jc w:val="both"/>
        <w:rPr>
          <w:sz w:val="24"/>
          <w:szCs w:val="24"/>
          <w:lang w:val="cs-CZ"/>
        </w:rPr>
      </w:pPr>
      <w:r w:rsidRPr="000A287C">
        <w:rPr>
          <w:sz w:val="24"/>
          <w:szCs w:val="24"/>
          <w:lang w:val="cs-CZ"/>
        </w:rPr>
        <w:lastRenderedPageBreak/>
        <w:tab/>
        <w:t xml:space="preserve">O </w:t>
      </w:r>
      <w:r w:rsidR="00B32A80">
        <w:rPr>
          <w:sz w:val="24"/>
          <w:szCs w:val="24"/>
          <w:lang w:val="cs-CZ"/>
        </w:rPr>
        <w:t xml:space="preserve">výjimečné úrovni hodnoty rozhoduje rovněž její unikátnost. Na příklad Muzeum plynárenství v </w:t>
      </w:r>
      <w:proofErr w:type="spellStart"/>
      <w:r w:rsidRPr="000A287C">
        <w:rPr>
          <w:sz w:val="24"/>
          <w:szCs w:val="24"/>
          <w:lang w:val="cs-CZ"/>
        </w:rPr>
        <w:t>Paczkowie</w:t>
      </w:r>
      <w:proofErr w:type="spellEnd"/>
      <w:r w:rsidRPr="000A287C">
        <w:rPr>
          <w:sz w:val="24"/>
          <w:szCs w:val="24"/>
          <w:lang w:val="cs-CZ"/>
        </w:rPr>
        <w:t xml:space="preserve"> </w:t>
      </w:r>
      <w:r w:rsidR="00B32A80">
        <w:rPr>
          <w:sz w:val="24"/>
          <w:szCs w:val="24"/>
          <w:lang w:val="cs-CZ"/>
        </w:rPr>
        <w:t xml:space="preserve">byly vytvořeno v bývalé plynárně a je jediným objektem v Polsku, ve kterém se zcela dochovala zařízení k výrobě městského plynu. Muzeum ve městě </w:t>
      </w:r>
      <w:proofErr w:type="spellStart"/>
      <w:r w:rsidR="00B32A80">
        <w:rPr>
          <w:sz w:val="24"/>
          <w:szCs w:val="24"/>
          <w:lang w:val="cs-CZ"/>
        </w:rPr>
        <w:t>Racibórz</w:t>
      </w:r>
      <w:proofErr w:type="spellEnd"/>
      <w:r w:rsidR="00B32A80">
        <w:rPr>
          <w:sz w:val="24"/>
          <w:szCs w:val="24"/>
          <w:lang w:val="cs-CZ"/>
        </w:rPr>
        <w:t xml:space="preserve"> má ve své sbírce mumii </w:t>
      </w:r>
      <w:proofErr w:type="gramStart"/>
      <w:r w:rsidR="00B32A80">
        <w:rPr>
          <w:sz w:val="24"/>
          <w:szCs w:val="24"/>
          <w:lang w:val="cs-CZ"/>
        </w:rPr>
        <w:t>20-leté</w:t>
      </w:r>
      <w:proofErr w:type="gramEnd"/>
      <w:r w:rsidR="00B32A80">
        <w:rPr>
          <w:sz w:val="24"/>
          <w:szCs w:val="24"/>
          <w:lang w:val="cs-CZ"/>
        </w:rPr>
        <w:t xml:space="preserve"> Egypťanky</w:t>
      </w:r>
      <w:r w:rsidR="00D234BF">
        <w:rPr>
          <w:sz w:val="24"/>
          <w:szCs w:val="24"/>
          <w:lang w:val="cs-CZ"/>
        </w:rPr>
        <w:t xml:space="preserve"> starou téměř 3 tisíce let. Kostel </w:t>
      </w:r>
      <w:proofErr w:type="spellStart"/>
      <w:r w:rsidR="00D234BF">
        <w:rPr>
          <w:sz w:val="24"/>
          <w:szCs w:val="24"/>
          <w:lang w:val="cs-CZ"/>
        </w:rPr>
        <w:t>Wang</w:t>
      </w:r>
      <w:proofErr w:type="spellEnd"/>
      <w:r w:rsidR="00D234BF">
        <w:rPr>
          <w:sz w:val="24"/>
          <w:szCs w:val="24"/>
          <w:lang w:val="cs-CZ"/>
        </w:rPr>
        <w:t xml:space="preserve"> v </w:t>
      </w:r>
      <w:proofErr w:type="spellStart"/>
      <w:r w:rsidR="00D234BF">
        <w:rPr>
          <w:sz w:val="24"/>
          <w:szCs w:val="24"/>
          <w:lang w:val="cs-CZ"/>
        </w:rPr>
        <w:t>Karpaczi</w:t>
      </w:r>
      <w:proofErr w:type="spellEnd"/>
      <w:r w:rsidRPr="000A287C">
        <w:rPr>
          <w:sz w:val="24"/>
          <w:szCs w:val="24"/>
          <w:lang w:val="cs-CZ"/>
        </w:rPr>
        <w:t xml:space="preserve"> reprezentuje </w:t>
      </w:r>
      <w:r w:rsidR="00D234BF">
        <w:rPr>
          <w:sz w:val="24"/>
          <w:szCs w:val="24"/>
          <w:lang w:val="cs-CZ"/>
        </w:rPr>
        <w:t xml:space="preserve">skupinu skandinávských středověkých dřevěných kostelů. </w:t>
      </w:r>
      <w:proofErr w:type="spellStart"/>
      <w:r w:rsidR="00D234BF">
        <w:rPr>
          <w:sz w:val="24"/>
          <w:szCs w:val="24"/>
          <w:lang w:val="cs-CZ"/>
        </w:rPr>
        <w:t>Bozkovské</w:t>
      </w:r>
      <w:proofErr w:type="spellEnd"/>
      <w:r w:rsidR="00D234BF">
        <w:rPr>
          <w:sz w:val="24"/>
          <w:szCs w:val="24"/>
          <w:lang w:val="cs-CZ"/>
        </w:rPr>
        <w:t xml:space="preserve"> jeskyně jako jediné v České republice vznikly v dolomitových skalách. </w:t>
      </w:r>
    </w:p>
    <w:p w14:paraId="2AF9FC73" w14:textId="30F5A541" w:rsidR="009F1543" w:rsidRPr="000A287C" w:rsidRDefault="009F1543" w:rsidP="00352AF7">
      <w:pPr>
        <w:spacing w:after="0" w:line="276" w:lineRule="auto"/>
        <w:jc w:val="both"/>
        <w:rPr>
          <w:sz w:val="24"/>
          <w:szCs w:val="24"/>
          <w:lang w:val="cs-CZ"/>
        </w:rPr>
      </w:pPr>
      <w:r w:rsidRPr="000A287C">
        <w:rPr>
          <w:sz w:val="24"/>
          <w:szCs w:val="24"/>
          <w:lang w:val="cs-CZ"/>
        </w:rPr>
        <w:tab/>
        <w:t>Monumentali</w:t>
      </w:r>
      <w:r w:rsidR="00D234BF">
        <w:rPr>
          <w:sz w:val="24"/>
          <w:szCs w:val="24"/>
          <w:lang w:val="cs-CZ"/>
        </w:rPr>
        <w:t>ta</w:t>
      </w:r>
      <w:r w:rsidRPr="000A287C">
        <w:rPr>
          <w:sz w:val="24"/>
          <w:szCs w:val="24"/>
          <w:lang w:val="cs-CZ"/>
        </w:rPr>
        <w:t xml:space="preserve">, </w:t>
      </w:r>
      <w:r w:rsidR="00D234BF">
        <w:rPr>
          <w:sz w:val="24"/>
          <w:szCs w:val="24"/>
          <w:lang w:val="cs-CZ"/>
        </w:rPr>
        <w:t>velké měřítko nebo výjimečná velikost objektu rozhodují o jeho atraktivitě pro potenciálního návštěvníka, jelikož jsou spojeny zároveň s působením na emoce, a také s možnostmi delší návštěvy takového msta. Takový</w:t>
      </w:r>
      <w:r w:rsidRPr="000A287C">
        <w:rPr>
          <w:sz w:val="24"/>
          <w:szCs w:val="24"/>
          <w:lang w:val="cs-CZ"/>
        </w:rPr>
        <w:t xml:space="preserve">m </w:t>
      </w:r>
      <w:r w:rsidR="00D234BF">
        <w:rPr>
          <w:sz w:val="24"/>
          <w:szCs w:val="24"/>
          <w:lang w:val="cs-CZ"/>
        </w:rPr>
        <w:t xml:space="preserve">příkladem může být zámek </w:t>
      </w:r>
      <w:proofErr w:type="spellStart"/>
      <w:r w:rsidRPr="000A287C">
        <w:rPr>
          <w:sz w:val="24"/>
          <w:szCs w:val="24"/>
          <w:lang w:val="cs-CZ"/>
        </w:rPr>
        <w:t>Książ</w:t>
      </w:r>
      <w:proofErr w:type="spellEnd"/>
      <w:r w:rsidRPr="000A287C">
        <w:rPr>
          <w:sz w:val="24"/>
          <w:szCs w:val="24"/>
          <w:lang w:val="cs-CZ"/>
        </w:rPr>
        <w:t xml:space="preserve"> </w:t>
      </w:r>
      <w:r w:rsidR="00D234BF">
        <w:rPr>
          <w:sz w:val="24"/>
          <w:szCs w:val="24"/>
          <w:lang w:val="cs-CZ"/>
        </w:rPr>
        <w:t xml:space="preserve">u </w:t>
      </w:r>
      <w:proofErr w:type="spellStart"/>
      <w:r w:rsidR="00D234BF">
        <w:rPr>
          <w:sz w:val="24"/>
          <w:szCs w:val="24"/>
          <w:lang w:val="cs-CZ"/>
        </w:rPr>
        <w:t>Valbřichu</w:t>
      </w:r>
      <w:proofErr w:type="spellEnd"/>
      <w:r w:rsidR="00D234BF">
        <w:rPr>
          <w:sz w:val="24"/>
          <w:szCs w:val="24"/>
          <w:lang w:val="cs-CZ"/>
        </w:rPr>
        <w:t xml:space="preserve">, který má ze všech dolnoslezských zámků největší kubaturu, a je třetí největší v Polsku. Pevnost Olomouc se řadí mezi největší tvrze v celé habsburské monarchii. V případě komplexů historických objektů hodnotu zvyšuje přítomnost dodatečných prvků, jako je rozlehlý par, oranžerie či prvky malé zahradní architektury v zámeckém a zahradním komplexu či křížové cesty, </w:t>
      </w:r>
      <w:r w:rsidR="003D6BEF">
        <w:rPr>
          <w:sz w:val="24"/>
          <w:szCs w:val="24"/>
          <w:lang w:val="cs-CZ"/>
        </w:rPr>
        <w:t>růžencových kaplí a jiných objektů sakrální architektury v klášterním komplexu</w:t>
      </w:r>
      <w:r w:rsidRPr="000A287C">
        <w:rPr>
          <w:sz w:val="24"/>
          <w:szCs w:val="24"/>
          <w:lang w:val="cs-CZ"/>
        </w:rPr>
        <w:t xml:space="preserve"> (jak</w:t>
      </w:r>
      <w:r w:rsidR="003D6BEF">
        <w:rPr>
          <w:sz w:val="24"/>
          <w:szCs w:val="24"/>
          <w:lang w:val="cs-CZ"/>
        </w:rPr>
        <w:t xml:space="preserve">o v Bardu). A podobně i v případě lázní rozhodovala o zahrnutí do projektu přítomnost parku, haly pro konzumaci vody z pramenů či lázeňské divadlo. </w:t>
      </w:r>
      <w:r w:rsidR="0069285F">
        <w:rPr>
          <w:sz w:val="24"/>
          <w:szCs w:val="24"/>
          <w:lang w:val="cs-CZ"/>
        </w:rPr>
        <w:t>U</w:t>
      </w:r>
      <w:r w:rsidRPr="000A287C">
        <w:rPr>
          <w:sz w:val="24"/>
          <w:szCs w:val="24"/>
          <w:lang w:val="cs-CZ"/>
        </w:rPr>
        <w:t xml:space="preserve"> muz</w:t>
      </w:r>
      <w:r w:rsidR="0069285F">
        <w:rPr>
          <w:sz w:val="24"/>
          <w:szCs w:val="24"/>
          <w:lang w:val="cs-CZ"/>
        </w:rPr>
        <w:t>eí byl vyznačující vlastností výjimečně vysoký počet exponátů</w:t>
      </w:r>
      <w:r w:rsidRPr="000A287C">
        <w:rPr>
          <w:sz w:val="24"/>
          <w:szCs w:val="24"/>
          <w:lang w:val="cs-CZ"/>
        </w:rPr>
        <w:t xml:space="preserve"> jak</w:t>
      </w:r>
      <w:r w:rsidR="003D6BEF">
        <w:rPr>
          <w:sz w:val="24"/>
          <w:szCs w:val="24"/>
          <w:lang w:val="cs-CZ"/>
        </w:rPr>
        <w:t>o</w:t>
      </w:r>
      <w:r w:rsidRPr="000A287C">
        <w:rPr>
          <w:sz w:val="24"/>
          <w:szCs w:val="24"/>
          <w:lang w:val="cs-CZ"/>
        </w:rPr>
        <w:t xml:space="preserve"> n</w:t>
      </w:r>
      <w:r w:rsidR="003D6BEF">
        <w:rPr>
          <w:sz w:val="24"/>
          <w:szCs w:val="24"/>
          <w:lang w:val="cs-CZ"/>
        </w:rPr>
        <w:t>a</w:t>
      </w:r>
      <w:r w:rsidRPr="000A287C">
        <w:rPr>
          <w:sz w:val="24"/>
          <w:szCs w:val="24"/>
          <w:lang w:val="cs-CZ"/>
        </w:rPr>
        <w:t>p</w:t>
      </w:r>
      <w:r w:rsidR="003D6BEF">
        <w:rPr>
          <w:sz w:val="24"/>
          <w:szCs w:val="24"/>
          <w:lang w:val="cs-CZ"/>
        </w:rPr>
        <w:t>ř</w:t>
      </w:r>
      <w:r w:rsidRPr="000A287C">
        <w:rPr>
          <w:sz w:val="24"/>
          <w:szCs w:val="24"/>
          <w:lang w:val="cs-CZ"/>
        </w:rPr>
        <w:t xml:space="preserve">. </w:t>
      </w:r>
      <w:r w:rsidR="0069285F">
        <w:rPr>
          <w:sz w:val="24"/>
          <w:szCs w:val="24"/>
          <w:lang w:val="cs-CZ"/>
        </w:rPr>
        <w:t>v případě Slezského muzea v Opavě, které je díky impozantním sbírkám čítajícím okolo 2 400 000 exponátů na třetím místě v České republice. Mezi přírodními hodnotami je Jeskyně Na Pomezí v Olomouckém kraji největším komplexem krasových jeskyň v České republice, a Velké mechové jezírko v </w:t>
      </w:r>
      <w:proofErr w:type="spellStart"/>
      <w:r w:rsidR="0069285F">
        <w:rPr>
          <w:sz w:val="24"/>
          <w:szCs w:val="24"/>
          <w:lang w:val="cs-CZ"/>
        </w:rPr>
        <w:t>Rejvízu</w:t>
      </w:r>
      <w:proofErr w:type="spellEnd"/>
      <w:r w:rsidR="0069285F">
        <w:rPr>
          <w:sz w:val="24"/>
          <w:szCs w:val="24"/>
          <w:lang w:val="cs-CZ"/>
        </w:rPr>
        <w:t xml:space="preserve"> je největším rašeliništěm na Moravě. V případě zoologické zahrady je rozhodující vlastností o jeho atraktivitě počet druhů zvířat, a v případě arboreta počet druhů rostlin. V případě aktivní turistiky bylo podobným způsobem na prvním místě přihlíženo ke střediskům zimních sportů, skládajícím se z několika celků nacházejících se vedle sebe</w:t>
      </w:r>
      <w:r w:rsidR="00FB72C2">
        <w:rPr>
          <w:sz w:val="24"/>
          <w:szCs w:val="24"/>
          <w:lang w:val="cs-CZ"/>
        </w:rPr>
        <w:t xml:space="preserve"> a spojených do jednoho velkého komplexu, fungujících na bázi společného skipasu. Takovým střediskem je pro běh na lyžích areál Ski Bílá v Moravskoslezském kraji, který zahrnuje celkem 80 kilometrů běžeckých tratí. </w:t>
      </w:r>
      <w:r w:rsidRPr="000A287C">
        <w:rPr>
          <w:sz w:val="24"/>
          <w:szCs w:val="24"/>
          <w:lang w:val="cs-CZ"/>
        </w:rPr>
        <w:t xml:space="preserve"> </w:t>
      </w:r>
    </w:p>
    <w:p w14:paraId="535687C4" w14:textId="1CDEEC01" w:rsidR="009F1543" w:rsidRPr="000A287C" w:rsidRDefault="00FB72C2" w:rsidP="00352AF7">
      <w:pPr>
        <w:spacing w:after="0" w:line="276" w:lineRule="auto"/>
        <w:jc w:val="both"/>
        <w:rPr>
          <w:sz w:val="24"/>
          <w:szCs w:val="24"/>
          <w:lang w:val="cs-CZ"/>
        </w:rPr>
      </w:pPr>
      <w:r>
        <w:rPr>
          <w:sz w:val="24"/>
          <w:szCs w:val="24"/>
          <w:lang w:val="cs-CZ"/>
        </w:rPr>
        <w:tab/>
        <w:t>Krité</w:t>
      </w:r>
      <w:r w:rsidR="009F1543" w:rsidRPr="000A287C">
        <w:rPr>
          <w:sz w:val="24"/>
          <w:szCs w:val="24"/>
          <w:lang w:val="cs-CZ"/>
        </w:rPr>
        <w:t xml:space="preserve">rium </w:t>
      </w:r>
      <w:r>
        <w:rPr>
          <w:sz w:val="24"/>
          <w:szCs w:val="24"/>
          <w:lang w:val="cs-CZ"/>
        </w:rPr>
        <w:t>související s malebnou polohou v krajině obvykle znamená objekt, který je v dané krajině dominantou, jako například charakteristický tvar hradu Trosky, který se stal symbolem Českého ráje nebo klášter na Hoře Matky Boží</w:t>
      </w:r>
      <w:r w:rsidR="00C0108C">
        <w:rPr>
          <w:sz w:val="24"/>
          <w:szCs w:val="24"/>
          <w:lang w:val="cs-CZ"/>
        </w:rPr>
        <w:t xml:space="preserve"> vybudovaný na původně poutním místě na vrcholu hory, k němuž vede křížová cesta z centra Králík. Podobně</w:t>
      </w:r>
      <w:r w:rsidR="009F1543" w:rsidRPr="000A287C">
        <w:rPr>
          <w:sz w:val="24"/>
          <w:szCs w:val="24"/>
          <w:lang w:val="cs-CZ"/>
        </w:rPr>
        <w:t xml:space="preserve"> </w:t>
      </w:r>
      <w:r w:rsidR="00C0108C">
        <w:rPr>
          <w:sz w:val="24"/>
          <w:szCs w:val="24"/>
          <w:lang w:val="cs-CZ"/>
        </w:rPr>
        <w:t xml:space="preserve">byly zohledněny některé přírodní </w:t>
      </w:r>
      <w:r w:rsidR="009F1543" w:rsidRPr="000A287C">
        <w:rPr>
          <w:sz w:val="24"/>
          <w:szCs w:val="24"/>
          <w:lang w:val="cs-CZ"/>
        </w:rPr>
        <w:t>dominanty, jak</w:t>
      </w:r>
      <w:r w:rsidR="00C0108C">
        <w:rPr>
          <w:sz w:val="24"/>
          <w:szCs w:val="24"/>
          <w:lang w:val="cs-CZ"/>
        </w:rPr>
        <w:t xml:space="preserve">o Lysá hora v Moravskoslezském kraji, která je nejvyšším vrcholem Moravskoslezských Beskyd, z něhož se naskýtá panorama západních hřbetů slovenských Karpat. </w:t>
      </w:r>
      <w:r w:rsidR="009F1543" w:rsidRPr="000A287C">
        <w:rPr>
          <w:sz w:val="24"/>
          <w:szCs w:val="24"/>
          <w:lang w:val="cs-CZ"/>
        </w:rPr>
        <w:t xml:space="preserve"> </w:t>
      </w:r>
    </w:p>
    <w:p w14:paraId="39A348B0" w14:textId="0A1D440B" w:rsidR="009F1543" w:rsidRPr="000A287C" w:rsidRDefault="009F1543" w:rsidP="00352AF7">
      <w:pPr>
        <w:spacing w:after="0" w:line="276" w:lineRule="auto"/>
        <w:jc w:val="both"/>
        <w:rPr>
          <w:sz w:val="24"/>
          <w:szCs w:val="24"/>
          <w:lang w:val="cs-CZ"/>
        </w:rPr>
      </w:pPr>
      <w:r w:rsidRPr="000A287C">
        <w:rPr>
          <w:sz w:val="24"/>
          <w:szCs w:val="24"/>
          <w:lang w:val="cs-CZ"/>
        </w:rPr>
        <w:tab/>
        <w:t xml:space="preserve">   </w:t>
      </w:r>
      <w:r w:rsidR="00C0108C">
        <w:rPr>
          <w:sz w:val="24"/>
          <w:szCs w:val="24"/>
          <w:lang w:val="cs-CZ"/>
        </w:rPr>
        <w:t xml:space="preserve">Dodatečným ověřovacím prvkem byl v rámci národních hodnot, ale také v rámci jednotlivých kategorií, vysoký počet návštěvníků během roku.  </w:t>
      </w:r>
    </w:p>
    <w:p w14:paraId="482863A6" w14:textId="5C537177" w:rsidR="009F1543" w:rsidRPr="000A287C" w:rsidRDefault="009F1543" w:rsidP="00352AF7">
      <w:pPr>
        <w:pStyle w:val="Odstavecseseznamem"/>
        <w:spacing w:after="0" w:line="276" w:lineRule="auto"/>
        <w:ind w:left="0" w:firstLine="708"/>
        <w:jc w:val="both"/>
        <w:rPr>
          <w:rFonts w:cstheme="minorHAnsi"/>
          <w:sz w:val="24"/>
          <w:szCs w:val="24"/>
          <w:lang w:val="cs-CZ"/>
        </w:rPr>
      </w:pPr>
      <w:r w:rsidRPr="000A287C">
        <w:rPr>
          <w:sz w:val="24"/>
          <w:szCs w:val="24"/>
          <w:lang w:val="cs-CZ"/>
        </w:rPr>
        <w:t xml:space="preserve">Do </w:t>
      </w:r>
      <w:r w:rsidR="00C0108C">
        <w:rPr>
          <w:sz w:val="24"/>
          <w:szCs w:val="24"/>
          <w:lang w:val="cs-CZ"/>
        </w:rPr>
        <w:t>druhé skupiny kritérií patřila kritéria spojená s </w:t>
      </w:r>
      <w:r w:rsidRPr="000A287C">
        <w:rPr>
          <w:b/>
          <w:sz w:val="24"/>
          <w:szCs w:val="24"/>
          <w:lang w:val="cs-CZ"/>
        </w:rPr>
        <w:t>p</w:t>
      </w:r>
      <w:r w:rsidR="00C0108C">
        <w:rPr>
          <w:b/>
          <w:sz w:val="24"/>
          <w:szCs w:val="24"/>
          <w:lang w:val="cs-CZ"/>
        </w:rPr>
        <w:t xml:space="preserve">řizpůsobením atrakce potřebám turistiky </w:t>
      </w:r>
      <w:r w:rsidR="00C0108C">
        <w:rPr>
          <w:sz w:val="24"/>
          <w:szCs w:val="24"/>
          <w:lang w:val="cs-CZ"/>
        </w:rPr>
        <w:t xml:space="preserve">poznávací nebo rekreační povahy. Základním předpokladem byla dostupnost objektu nebo místa, čili možnost vstupu do uzavřeného objektu, jako je kostel nebo zámek v určitých časech nebo možnost bezpečného zaparkování vozidla a možnost přístupu k přírodně cenné oblasti. Absence dostupnosti takovou atrakci diskvalifikoval. Hodnoceno </w:t>
      </w:r>
      <w:r w:rsidR="00C0108C">
        <w:rPr>
          <w:sz w:val="24"/>
          <w:szCs w:val="24"/>
          <w:lang w:val="cs-CZ"/>
        </w:rPr>
        <w:lastRenderedPageBreak/>
        <w:t xml:space="preserve">bylo rovněž základní turistické zázemí, jako přítomnost parkoviště, a v případě přírodních hodnot přítomnost tras prohlídek, informačních tabulí nebo </w:t>
      </w:r>
      <w:r w:rsidR="00BC1D10">
        <w:rPr>
          <w:sz w:val="24"/>
          <w:szCs w:val="24"/>
          <w:lang w:val="cs-CZ"/>
        </w:rPr>
        <w:t>vzdělávací stezky. Pokud se jedná o zámky, hodnotu objektu zvyšoval větší počet prohlídkových tras, podobně jako dodatečné prvky v rámci organizace prohlídek a vzdělávání, jako je zajištění průvodce po objektu, využití multimediální a interaktivní techniky</w:t>
      </w:r>
      <w:r w:rsidR="00CB569F">
        <w:rPr>
          <w:sz w:val="24"/>
          <w:szCs w:val="24"/>
          <w:lang w:val="cs-CZ"/>
        </w:rPr>
        <w:t xml:space="preserve"> v rámci expozice. Posledním hodnoceným prvkem v této skupině kritérií byla přítomnost objektů tak zvané doprovodné infrastruktury, jako je obchůdek se suvenýry, kavárna nebo restaurace v objektu nebo ve zkoumané oblasti. Specifickou kategorií jsou hodnoty aktivní turistiky, jelikož zde byla v první řadě hodnocena úroveň turistického zázemí oblasti, čili na příklad počet a délka lyžařských tratí, MTB tras, propustnost a standard lanovek a lyžařských vleků. </w:t>
      </w:r>
    </w:p>
    <w:p w14:paraId="5083BDBB" w14:textId="3ED76460" w:rsidR="009F1543" w:rsidRPr="000A287C" w:rsidRDefault="00CB569F" w:rsidP="00352AF7">
      <w:pPr>
        <w:spacing w:after="0" w:line="276" w:lineRule="auto"/>
        <w:ind w:firstLine="708"/>
        <w:jc w:val="both"/>
        <w:rPr>
          <w:rFonts w:cstheme="minorHAnsi"/>
          <w:sz w:val="24"/>
          <w:szCs w:val="20"/>
          <w:lang w:val="cs-CZ"/>
        </w:rPr>
      </w:pPr>
      <w:r>
        <w:rPr>
          <w:rFonts w:cstheme="minorHAnsi"/>
          <w:sz w:val="24"/>
          <w:szCs w:val="24"/>
          <w:lang w:val="cs-CZ"/>
        </w:rPr>
        <w:t>Poslední skupina kritérií</w:t>
      </w:r>
      <w:r w:rsidR="009F1543" w:rsidRPr="000A287C">
        <w:rPr>
          <w:rFonts w:cstheme="minorHAnsi"/>
          <w:sz w:val="24"/>
          <w:szCs w:val="24"/>
          <w:lang w:val="cs-CZ"/>
        </w:rPr>
        <w:t xml:space="preserve"> </w:t>
      </w:r>
      <w:r>
        <w:rPr>
          <w:rFonts w:cstheme="minorHAnsi"/>
          <w:b/>
          <w:sz w:val="24"/>
          <w:szCs w:val="24"/>
          <w:lang w:val="cs-CZ"/>
        </w:rPr>
        <w:t>se týkala informací pro turisty</w:t>
      </w:r>
      <w:r w:rsidR="009F1543" w:rsidRPr="000A287C">
        <w:rPr>
          <w:rFonts w:cstheme="minorHAnsi"/>
          <w:sz w:val="24"/>
          <w:szCs w:val="24"/>
          <w:lang w:val="cs-CZ"/>
        </w:rPr>
        <w:t xml:space="preserve">. </w:t>
      </w:r>
      <w:r>
        <w:rPr>
          <w:rFonts w:cstheme="minorHAnsi"/>
          <w:sz w:val="24"/>
          <w:szCs w:val="24"/>
          <w:lang w:val="cs-CZ"/>
        </w:rPr>
        <w:t xml:space="preserve">Nezbytnou podmínkou pro zahrnutí do projektu byly funkční webové stránky objektu nebo oblasti s uvedenými informacemi na téma dostupnosti objektu nebo oblasti a případných cen a podmínek vstupu na jeho území. V případě urbanistických celků takovou podmínkou byla dostupnost informačního centra. </w:t>
      </w:r>
    </w:p>
    <w:p w14:paraId="435105FB" w14:textId="165F44F4" w:rsidR="009F1543" w:rsidRPr="000A287C" w:rsidRDefault="009F1543" w:rsidP="00352AF7">
      <w:pPr>
        <w:spacing w:after="0" w:line="276" w:lineRule="auto"/>
        <w:rPr>
          <w:rFonts w:cstheme="minorHAnsi"/>
          <w:sz w:val="24"/>
          <w:szCs w:val="24"/>
          <w:lang w:val="cs-CZ"/>
        </w:rPr>
      </w:pPr>
    </w:p>
    <w:p w14:paraId="5D52E06C" w14:textId="12CAE8BB" w:rsidR="0005708D" w:rsidRPr="000A287C" w:rsidRDefault="005F2DBB" w:rsidP="005F2DBB">
      <w:pPr>
        <w:spacing w:after="0" w:line="276" w:lineRule="auto"/>
        <w:jc w:val="both"/>
        <w:rPr>
          <w:rStyle w:val="Hypertextovodkaz"/>
          <w:rFonts w:cstheme="minorHAnsi"/>
          <w:b/>
          <w:color w:val="auto"/>
          <w:sz w:val="32"/>
          <w:szCs w:val="32"/>
          <w:u w:val="none"/>
          <w:lang w:val="cs-CZ"/>
        </w:rPr>
      </w:pPr>
      <w:r w:rsidRPr="000A287C">
        <w:rPr>
          <w:rStyle w:val="Hypertextovodkaz"/>
          <w:rFonts w:cstheme="minorHAnsi"/>
          <w:b/>
          <w:color w:val="auto"/>
          <w:sz w:val="32"/>
          <w:szCs w:val="32"/>
          <w:u w:val="none"/>
          <w:lang w:val="cs-CZ"/>
        </w:rPr>
        <w:t xml:space="preserve">3. </w:t>
      </w:r>
      <w:r w:rsidR="00D234BF">
        <w:rPr>
          <w:rStyle w:val="Hypertextovodkaz"/>
          <w:rFonts w:cstheme="minorHAnsi"/>
          <w:b/>
          <w:color w:val="auto"/>
          <w:sz w:val="32"/>
          <w:szCs w:val="32"/>
          <w:u w:val="none"/>
          <w:lang w:val="cs-CZ"/>
        </w:rPr>
        <w:t>Vybrané atrakce podle kategorie</w:t>
      </w:r>
    </w:p>
    <w:p w14:paraId="66D1AEFE" w14:textId="77777777" w:rsidR="00CA274E" w:rsidRPr="000A287C" w:rsidRDefault="00CA274E" w:rsidP="00352AF7">
      <w:pPr>
        <w:spacing w:after="0" w:line="276" w:lineRule="auto"/>
        <w:ind w:left="360"/>
        <w:jc w:val="both"/>
        <w:rPr>
          <w:rStyle w:val="Hypertextovodkaz"/>
          <w:rFonts w:cstheme="minorHAnsi"/>
          <w:b/>
          <w:color w:val="auto"/>
          <w:sz w:val="32"/>
          <w:szCs w:val="32"/>
          <w:u w:val="none"/>
          <w:lang w:val="cs-CZ"/>
        </w:rPr>
      </w:pPr>
    </w:p>
    <w:p w14:paraId="4F787B81" w14:textId="40C4079B" w:rsidR="0005708D" w:rsidRPr="000A287C" w:rsidRDefault="00BC1D10" w:rsidP="00352AF7">
      <w:pPr>
        <w:pStyle w:val="Odstavecseseznamem"/>
        <w:numPr>
          <w:ilvl w:val="1"/>
          <w:numId w:val="10"/>
        </w:numPr>
        <w:spacing w:after="0" w:line="276" w:lineRule="auto"/>
        <w:jc w:val="both"/>
        <w:rPr>
          <w:rStyle w:val="Hypertextovodkaz"/>
          <w:rFonts w:cstheme="minorHAnsi"/>
          <w:b/>
          <w:color w:val="auto"/>
          <w:sz w:val="28"/>
          <w:szCs w:val="28"/>
          <w:u w:val="none"/>
          <w:lang w:val="cs-CZ"/>
        </w:rPr>
      </w:pPr>
      <w:r>
        <w:rPr>
          <w:rStyle w:val="Hypertextovodkaz"/>
          <w:rFonts w:cstheme="minorHAnsi"/>
          <w:b/>
          <w:color w:val="auto"/>
          <w:sz w:val="28"/>
          <w:szCs w:val="28"/>
          <w:u w:val="none"/>
          <w:lang w:val="cs-CZ"/>
        </w:rPr>
        <w:t>uzemní rozvržení měst</w:t>
      </w:r>
    </w:p>
    <w:p w14:paraId="35850342" w14:textId="517D82E5" w:rsidR="0005708D" w:rsidRPr="000A287C" w:rsidRDefault="00CB569F" w:rsidP="00352AF7">
      <w:pPr>
        <w:spacing w:after="0" w:line="276" w:lineRule="auto"/>
        <w:ind w:firstLine="708"/>
        <w:jc w:val="both"/>
        <w:rPr>
          <w:sz w:val="24"/>
          <w:szCs w:val="24"/>
          <w:lang w:val="cs-CZ"/>
        </w:rPr>
      </w:pPr>
      <w:r>
        <w:rPr>
          <w:sz w:val="24"/>
          <w:szCs w:val="24"/>
          <w:lang w:val="cs-CZ"/>
        </w:rPr>
        <w:t>Územní rozvržení měst určují historické</w:t>
      </w:r>
      <w:r w:rsidR="00DF6021">
        <w:rPr>
          <w:sz w:val="24"/>
          <w:szCs w:val="24"/>
          <w:lang w:val="cs-CZ"/>
        </w:rPr>
        <w:t xml:space="preserve"> prvky městského prostoru (např. středověkých či renesančních měst). Územní rozvržení měst je odolné proti přeměnám, obvykle je trvalejší nežli forma a funkce zástavby. Bohužel, slabou stránkou mnoha měst je jejich komplikovaná interpretace v terénu. Turisté si málokdy všímají územního rozvržení ulic či náměstí. Proto je velice důležitá vhodná informace (jako informační centrum, označená mapa s centrem města či vysvětlivky, značky v terénu), aby se turistům usnadnil příjem informací a význam územního rozvržení. </w:t>
      </w:r>
    </w:p>
    <w:p w14:paraId="713A4FE4" w14:textId="02DD6165" w:rsidR="0005708D" w:rsidRPr="000A287C" w:rsidRDefault="00DF6021" w:rsidP="00352AF7">
      <w:pPr>
        <w:spacing w:after="0" w:line="276" w:lineRule="auto"/>
        <w:ind w:firstLine="708"/>
        <w:jc w:val="both"/>
        <w:rPr>
          <w:sz w:val="24"/>
          <w:szCs w:val="24"/>
          <w:lang w:val="cs-CZ"/>
        </w:rPr>
      </w:pPr>
      <w:r>
        <w:rPr>
          <w:sz w:val="24"/>
          <w:szCs w:val="24"/>
          <w:lang w:val="cs-CZ"/>
        </w:rPr>
        <w:t xml:space="preserve">Do studie potenciálu bylo zahrnuto celkem 20 měst, z nichž </w:t>
      </w:r>
      <w:r w:rsidR="0005708D" w:rsidRPr="000A287C">
        <w:rPr>
          <w:sz w:val="24"/>
          <w:szCs w:val="24"/>
          <w:lang w:val="cs-CZ"/>
        </w:rPr>
        <w:t>11</w:t>
      </w:r>
      <w:r>
        <w:rPr>
          <w:sz w:val="24"/>
          <w:szCs w:val="24"/>
          <w:lang w:val="cs-CZ"/>
        </w:rPr>
        <w:t xml:space="preserve"> bylo na území Polska a 9 v České republice</w:t>
      </w:r>
      <w:r w:rsidR="0005708D" w:rsidRPr="000A287C">
        <w:rPr>
          <w:sz w:val="24"/>
          <w:szCs w:val="24"/>
          <w:lang w:val="cs-CZ"/>
        </w:rPr>
        <w:t xml:space="preserve">. </w:t>
      </w:r>
      <w:r>
        <w:rPr>
          <w:sz w:val="24"/>
          <w:szCs w:val="24"/>
          <w:lang w:val="cs-CZ"/>
        </w:rPr>
        <w:t>Nejvíce z Dolnoslezského vojvodství</w:t>
      </w:r>
      <w:r w:rsidR="0005708D" w:rsidRPr="000A287C">
        <w:rPr>
          <w:sz w:val="24"/>
          <w:szCs w:val="24"/>
          <w:lang w:val="cs-CZ"/>
        </w:rPr>
        <w:t xml:space="preserve"> (5), </w:t>
      </w:r>
      <w:r>
        <w:rPr>
          <w:sz w:val="24"/>
          <w:szCs w:val="24"/>
          <w:lang w:val="cs-CZ"/>
        </w:rPr>
        <w:t>dále ze Slezského vojvodství (4) a</w:t>
      </w:r>
      <w:r w:rsidR="0005708D" w:rsidRPr="000A287C">
        <w:rPr>
          <w:sz w:val="24"/>
          <w:szCs w:val="24"/>
          <w:lang w:val="cs-CZ"/>
        </w:rPr>
        <w:t xml:space="preserve"> </w:t>
      </w:r>
      <w:r>
        <w:rPr>
          <w:sz w:val="24"/>
          <w:szCs w:val="24"/>
          <w:lang w:val="cs-CZ"/>
        </w:rPr>
        <w:t>Královéhradeckého kraje</w:t>
      </w:r>
      <w:r w:rsidR="0005708D" w:rsidRPr="000A287C">
        <w:rPr>
          <w:sz w:val="24"/>
          <w:szCs w:val="24"/>
          <w:lang w:val="cs-CZ"/>
        </w:rPr>
        <w:t xml:space="preserve"> (3).</w:t>
      </w:r>
    </w:p>
    <w:p w14:paraId="4F14E335" w14:textId="77777777" w:rsidR="00CA274E" w:rsidRPr="000A287C" w:rsidRDefault="00CA274E" w:rsidP="00352AF7">
      <w:pPr>
        <w:spacing w:after="0" w:line="276" w:lineRule="auto"/>
        <w:ind w:firstLine="708"/>
        <w:jc w:val="both"/>
        <w:rPr>
          <w:rStyle w:val="Hypertextovodkaz"/>
          <w:color w:val="auto"/>
          <w:sz w:val="24"/>
          <w:szCs w:val="24"/>
          <w:u w:val="none"/>
          <w:lang w:val="cs-CZ"/>
        </w:rPr>
      </w:pPr>
    </w:p>
    <w:p w14:paraId="5C26EFC2" w14:textId="793757DD" w:rsidR="0005708D" w:rsidRPr="000A287C" w:rsidRDefault="00BC1D10" w:rsidP="00352AF7">
      <w:pPr>
        <w:pStyle w:val="Odstavecseseznamem"/>
        <w:numPr>
          <w:ilvl w:val="1"/>
          <w:numId w:val="10"/>
        </w:numPr>
        <w:spacing w:after="0" w:line="276" w:lineRule="auto"/>
        <w:jc w:val="both"/>
        <w:rPr>
          <w:rStyle w:val="Hypertextovodkaz"/>
          <w:rFonts w:cstheme="minorHAnsi"/>
          <w:b/>
          <w:color w:val="auto"/>
          <w:sz w:val="28"/>
          <w:szCs w:val="28"/>
          <w:u w:val="none"/>
          <w:lang w:val="cs-CZ"/>
        </w:rPr>
      </w:pPr>
      <w:r>
        <w:rPr>
          <w:rStyle w:val="Hypertextovodkaz"/>
          <w:rFonts w:cstheme="minorHAnsi"/>
          <w:b/>
          <w:color w:val="auto"/>
          <w:sz w:val="28"/>
          <w:szCs w:val="28"/>
          <w:u w:val="none"/>
          <w:lang w:val="cs-CZ"/>
        </w:rPr>
        <w:t>hrady a zámky</w:t>
      </w:r>
    </w:p>
    <w:p w14:paraId="47743EDE" w14:textId="399C396B" w:rsidR="0005708D" w:rsidRPr="000A287C" w:rsidRDefault="00DF6021" w:rsidP="00352AF7">
      <w:pPr>
        <w:spacing w:after="0" w:line="276" w:lineRule="auto"/>
        <w:ind w:firstLine="708"/>
        <w:jc w:val="both"/>
        <w:rPr>
          <w:rFonts w:cstheme="minorHAnsi"/>
          <w:sz w:val="24"/>
          <w:shd w:val="clear" w:color="auto" w:fill="FFFFFF"/>
          <w:lang w:val="cs-CZ"/>
        </w:rPr>
      </w:pPr>
      <w:r>
        <w:rPr>
          <w:rFonts w:cstheme="minorHAnsi"/>
          <w:sz w:val="24"/>
          <w:shd w:val="clear" w:color="auto" w:fill="FFFFFF"/>
          <w:lang w:val="cs-CZ"/>
        </w:rPr>
        <w:t xml:space="preserve">Hrady a zámky patří mezi světskou architekturu obranného nebo rezidenčního charakteru. Často jsou </w:t>
      </w:r>
      <w:r w:rsidR="000C05D8">
        <w:rPr>
          <w:rFonts w:cstheme="minorHAnsi"/>
          <w:sz w:val="24"/>
          <w:shd w:val="clear" w:color="auto" w:fill="FFFFFF"/>
          <w:lang w:val="cs-CZ"/>
        </w:rPr>
        <w:t>významnými příklady architektonického stylu a současně prezentují historické hodnoty spojené s významnými rody – představiteli aristokracie a vyššího duchovenstva. Malebná poloha nebo dodatečné prvky komplexu, jako jsou parky, hospodářské budovy či objekty tzv. malé</w:t>
      </w:r>
      <w:r w:rsidR="0005708D" w:rsidRPr="000A287C">
        <w:rPr>
          <w:rFonts w:cstheme="minorHAnsi"/>
          <w:sz w:val="24"/>
          <w:shd w:val="clear" w:color="auto" w:fill="FFFFFF"/>
          <w:lang w:val="cs-CZ"/>
        </w:rPr>
        <w:t xml:space="preserve"> architektury</w:t>
      </w:r>
      <w:r w:rsidR="000C05D8">
        <w:rPr>
          <w:rFonts w:cstheme="minorHAnsi"/>
          <w:sz w:val="24"/>
          <w:shd w:val="clear" w:color="auto" w:fill="FFFFFF"/>
          <w:lang w:val="cs-CZ"/>
        </w:rPr>
        <w:t xml:space="preserve"> zvyšují z pohledu cestovního ruchu jejich úroveň. Bohaté vybavení interiérů či přítomnost muzea</w:t>
      </w:r>
      <w:r w:rsidR="0005708D" w:rsidRPr="000A287C">
        <w:rPr>
          <w:rFonts w:cstheme="minorHAnsi"/>
          <w:sz w:val="24"/>
          <w:shd w:val="clear" w:color="auto" w:fill="FFFFFF"/>
          <w:lang w:val="cs-CZ"/>
        </w:rPr>
        <w:t xml:space="preserve"> </w:t>
      </w:r>
      <w:r w:rsidR="000C05D8">
        <w:rPr>
          <w:rFonts w:cstheme="minorHAnsi"/>
          <w:sz w:val="24"/>
          <w:shd w:val="clear" w:color="auto" w:fill="FFFFFF"/>
          <w:lang w:val="cs-CZ"/>
        </w:rPr>
        <w:t>jim často přidávají na atraktivitě. V předmětné oblasti bylo zkoumáno dvacet šest objektů patřících do této kategorie. Tento vysoký počet</w:t>
      </w:r>
      <w:r w:rsidR="0005708D" w:rsidRPr="000A287C">
        <w:rPr>
          <w:rFonts w:cstheme="minorHAnsi"/>
          <w:sz w:val="24"/>
          <w:shd w:val="clear" w:color="auto" w:fill="FFFFFF"/>
          <w:lang w:val="cs-CZ"/>
        </w:rPr>
        <w:t xml:space="preserve"> </w:t>
      </w:r>
      <w:r w:rsidR="000C05D8">
        <w:rPr>
          <w:rFonts w:cstheme="minorHAnsi"/>
          <w:sz w:val="24"/>
          <w:shd w:val="clear" w:color="auto" w:fill="FFFFFF"/>
          <w:lang w:val="cs-CZ"/>
        </w:rPr>
        <w:t xml:space="preserve">hovoří o bohaté historii pohraničí a obranných hodnotách spojených s lokalitami dávných tvrzí v horské oblasti podél historických obchodních tras. </w:t>
      </w:r>
      <w:r w:rsidR="000C05D8">
        <w:rPr>
          <w:rFonts w:cstheme="minorHAnsi"/>
          <w:sz w:val="24"/>
          <w:shd w:val="clear" w:color="auto" w:fill="FFFFFF"/>
          <w:lang w:val="cs-CZ"/>
        </w:rPr>
        <w:lastRenderedPageBreak/>
        <w:t xml:space="preserve">Existuje zde velká nerovnováha, jelikož v Polsku se nachází pouze devět objektů z této skupiny. </w:t>
      </w:r>
      <w:r w:rsidR="006643F0">
        <w:rPr>
          <w:rFonts w:cstheme="minorHAnsi"/>
          <w:sz w:val="24"/>
          <w:shd w:val="clear" w:color="auto" w:fill="FFFFFF"/>
          <w:lang w:val="cs-CZ"/>
        </w:rPr>
        <w:t xml:space="preserve">Jedná se o důsledek válečných škod v Dolním Slezsku a účelové politiky ničení dědictví, které vlády Polské lidové republiky považovaly za cizí. Tři objekty v Polsku mají povahu pevnosti (Grodno, </w:t>
      </w:r>
      <w:proofErr w:type="spellStart"/>
      <w:r w:rsidR="006643F0">
        <w:rPr>
          <w:rFonts w:cstheme="minorHAnsi"/>
          <w:sz w:val="24"/>
          <w:shd w:val="clear" w:color="auto" w:fill="FFFFFF"/>
          <w:lang w:val="cs-CZ"/>
        </w:rPr>
        <w:t>Czocha</w:t>
      </w:r>
      <w:proofErr w:type="spellEnd"/>
      <w:r w:rsidR="006643F0">
        <w:rPr>
          <w:rFonts w:cstheme="minorHAnsi"/>
          <w:sz w:val="24"/>
          <w:shd w:val="clear" w:color="auto" w:fill="FFFFFF"/>
          <w:lang w:val="cs-CZ"/>
        </w:rPr>
        <w:t xml:space="preserve"> a </w:t>
      </w:r>
      <w:proofErr w:type="spellStart"/>
      <w:r w:rsidR="006643F0">
        <w:rPr>
          <w:rFonts w:cstheme="minorHAnsi"/>
          <w:sz w:val="24"/>
          <w:shd w:val="clear" w:color="auto" w:fill="FFFFFF"/>
          <w:lang w:val="cs-CZ"/>
        </w:rPr>
        <w:t>Bolków</w:t>
      </w:r>
      <w:proofErr w:type="spellEnd"/>
      <w:r w:rsidR="006643F0">
        <w:rPr>
          <w:rFonts w:cstheme="minorHAnsi"/>
          <w:sz w:val="24"/>
          <w:shd w:val="clear" w:color="auto" w:fill="FFFFFF"/>
          <w:lang w:val="cs-CZ"/>
        </w:rPr>
        <w:t>), v České republice dvanáct objektů nese název hrad, ačkoliv některé z nich se dochovaly jako zřícenina (např. Kunětická Hora, Hukvaldy, Trosky), a k jiným byly přistavěny reprezentativnější objekty</w:t>
      </w:r>
      <w:r w:rsidR="0005708D" w:rsidRPr="000A287C">
        <w:rPr>
          <w:rFonts w:cstheme="minorHAnsi"/>
          <w:sz w:val="24"/>
          <w:shd w:val="clear" w:color="auto" w:fill="FFFFFF"/>
          <w:lang w:val="cs-CZ"/>
        </w:rPr>
        <w:t xml:space="preserve"> (Svojanov, Bouzov, </w:t>
      </w:r>
      <w:r w:rsidR="0005708D" w:rsidRPr="000A287C">
        <w:rPr>
          <w:rFonts w:cstheme="minorHAnsi"/>
          <w:color w:val="222222"/>
          <w:sz w:val="24"/>
          <w:szCs w:val="24"/>
          <w:shd w:val="clear" w:color="auto" w:fill="FFFFFF"/>
          <w:lang w:val="cs-CZ"/>
        </w:rPr>
        <w:t>Š</w:t>
      </w:r>
      <w:r w:rsidR="0005708D" w:rsidRPr="000A287C">
        <w:rPr>
          <w:rFonts w:cstheme="minorHAnsi"/>
          <w:sz w:val="24"/>
          <w:shd w:val="clear" w:color="auto" w:fill="FFFFFF"/>
          <w:lang w:val="cs-CZ"/>
        </w:rPr>
        <w:t>ternberk). Star</w:t>
      </w:r>
      <w:r w:rsidR="006643F0">
        <w:rPr>
          <w:rFonts w:cstheme="minorHAnsi"/>
          <w:sz w:val="24"/>
          <w:shd w:val="clear" w:color="auto" w:fill="FFFFFF"/>
          <w:lang w:val="cs-CZ"/>
        </w:rPr>
        <w:t>ší stavby v gotickém slohu se dochovaly na příklad na hradech Kost a ve Svojanově. Nejreprezentativnější charakter však mají hrady a zámky vybudované v jednom dominujícím stylu. Objekty v Litomyšli a Opočně v České republice a v </w:t>
      </w:r>
      <w:proofErr w:type="spellStart"/>
      <w:r w:rsidR="006643F0">
        <w:rPr>
          <w:rFonts w:cstheme="minorHAnsi"/>
          <w:sz w:val="24"/>
          <w:shd w:val="clear" w:color="auto" w:fill="FFFFFF"/>
          <w:lang w:val="cs-CZ"/>
        </w:rPr>
        <w:t>Brzegu</w:t>
      </w:r>
      <w:proofErr w:type="spellEnd"/>
      <w:r w:rsidR="006643F0">
        <w:rPr>
          <w:rFonts w:cstheme="minorHAnsi"/>
          <w:sz w:val="24"/>
          <w:shd w:val="clear" w:color="auto" w:fill="FFFFFF"/>
          <w:lang w:val="cs-CZ"/>
        </w:rPr>
        <w:t xml:space="preserve"> jsou krásnými příklady renesance, a zámky v </w:t>
      </w:r>
      <w:proofErr w:type="spellStart"/>
      <w:r w:rsidR="006643F0">
        <w:rPr>
          <w:rFonts w:cstheme="minorHAnsi"/>
          <w:sz w:val="24"/>
          <w:shd w:val="clear" w:color="auto" w:fill="FFFFFF"/>
          <w:lang w:val="cs-CZ"/>
        </w:rPr>
        <w:t>Pszczynie</w:t>
      </w:r>
      <w:proofErr w:type="spellEnd"/>
      <w:r w:rsidR="006643F0">
        <w:rPr>
          <w:rFonts w:cstheme="minorHAnsi"/>
          <w:sz w:val="24"/>
          <w:shd w:val="clear" w:color="auto" w:fill="FFFFFF"/>
          <w:lang w:val="cs-CZ"/>
        </w:rPr>
        <w:t xml:space="preserve">, Sychrově a Dětenicích reprezentují barokní sloh. Mladší objekty nebo objekty pocházející z XIX. století </w:t>
      </w:r>
      <w:r w:rsidR="0005708D" w:rsidRPr="000A287C">
        <w:rPr>
          <w:rFonts w:cstheme="minorHAnsi"/>
          <w:sz w:val="24"/>
          <w:shd w:val="clear" w:color="auto" w:fill="FFFFFF"/>
          <w:lang w:val="cs-CZ"/>
        </w:rPr>
        <w:t>(</w:t>
      </w:r>
      <w:proofErr w:type="spellStart"/>
      <w:r w:rsidR="0005708D" w:rsidRPr="000A287C">
        <w:rPr>
          <w:rFonts w:cstheme="minorHAnsi"/>
          <w:sz w:val="24"/>
          <w:shd w:val="clear" w:color="auto" w:fill="FFFFFF"/>
          <w:lang w:val="cs-CZ"/>
        </w:rPr>
        <w:t>Kamieniec</w:t>
      </w:r>
      <w:proofErr w:type="spellEnd"/>
      <w:r w:rsidR="0005708D" w:rsidRPr="000A287C">
        <w:rPr>
          <w:rFonts w:cstheme="minorHAnsi"/>
          <w:sz w:val="24"/>
          <w:shd w:val="clear" w:color="auto" w:fill="FFFFFF"/>
          <w:lang w:val="cs-CZ"/>
        </w:rPr>
        <w:t xml:space="preserve"> </w:t>
      </w:r>
      <w:proofErr w:type="spellStart"/>
      <w:r w:rsidR="0005708D" w:rsidRPr="000A287C">
        <w:rPr>
          <w:rFonts w:cstheme="minorHAnsi"/>
          <w:sz w:val="24"/>
          <w:shd w:val="clear" w:color="auto" w:fill="FFFFFF"/>
          <w:lang w:val="cs-CZ"/>
        </w:rPr>
        <w:t>Ząbkowicki</w:t>
      </w:r>
      <w:proofErr w:type="spellEnd"/>
      <w:r w:rsidR="0005708D" w:rsidRPr="000A287C">
        <w:rPr>
          <w:rFonts w:cstheme="minorHAnsi"/>
          <w:sz w:val="24"/>
          <w:shd w:val="clear" w:color="auto" w:fill="FFFFFF"/>
          <w:lang w:val="cs-CZ"/>
        </w:rPr>
        <w:t>)</w:t>
      </w:r>
      <w:r w:rsidR="006643F0">
        <w:rPr>
          <w:rFonts w:cstheme="minorHAnsi"/>
          <w:sz w:val="24"/>
          <w:shd w:val="clear" w:color="auto" w:fill="FFFFFF"/>
          <w:lang w:val="cs-CZ"/>
        </w:rPr>
        <w:t>,</w:t>
      </w:r>
      <w:r w:rsidR="0005708D" w:rsidRPr="000A287C">
        <w:rPr>
          <w:rFonts w:cstheme="minorHAnsi"/>
          <w:sz w:val="24"/>
          <w:shd w:val="clear" w:color="auto" w:fill="FFFFFF"/>
          <w:lang w:val="cs-CZ"/>
        </w:rPr>
        <w:t xml:space="preserve"> </w:t>
      </w:r>
      <w:r w:rsidR="006643F0">
        <w:rPr>
          <w:rFonts w:cstheme="minorHAnsi"/>
          <w:sz w:val="24"/>
          <w:shd w:val="clear" w:color="auto" w:fill="FFFFFF"/>
          <w:lang w:val="cs-CZ"/>
        </w:rPr>
        <w:t>nebo silně v tomto období přestavěné</w:t>
      </w:r>
      <w:r w:rsidR="0005708D" w:rsidRPr="000A287C">
        <w:rPr>
          <w:rFonts w:cstheme="minorHAnsi"/>
          <w:sz w:val="24"/>
          <w:shd w:val="clear" w:color="auto" w:fill="FFFFFF"/>
          <w:lang w:val="cs-CZ"/>
        </w:rPr>
        <w:t xml:space="preserve"> (</w:t>
      </w:r>
      <w:proofErr w:type="spellStart"/>
      <w:r w:rsidR="0005708D" w:rsidRPr="000A287C">
        <w:rPr>
          <w:rFonts w:cstheme="minorHAnsi"/>
          <w:sz w:val="24"/>
          <w:shd w:val="clear" w:color="auto" w:fill="FFFFFF"/>
          <w:lang w:val="cs-CZ"/>
        </w:rPr>
        <w:t>Moszna</w:t>
      </w:r>
      <w:proofErr w:type="spellEnd"/>
      <w:r w:rsidR="0005708D" w:rsidRPr="000A287C">
        <w:rPr>
          <w:rFonts w:cstheme="minorHAnsi"/>
          <w:sz w:val="24"/>
          <w:shd w:val="clear" w:color="auto" w:fill="FFFFFF"/>
          <w:lang w:val="cs-CZ"/>
        </w:rPr>
        <w:t>)</w:t>
      </w:r>
      <w:r w:rsidR="006643F0">
        <w:rPr>
          <w:rFonts w:cstheme="minorHAnsi"/>
          <w:sz w:val="24"/>
          <w:shd w:val="clear" w:color="auto" w:fill="FFFFFF"/>
          <w:lang w:val="cs-CZ"/>
        </w:rPr>
        <w:t xml:space="preserve">, nabízejí poznání </w:t>
      </w:r>
      <w:r w:rsidR="002B4E54">
        <w:rPr>
          <w:rFonts w:cstheme="minorHAnsi"/>
          <w:sz w:val="24"/>
          <w:shd w:val="clear" w:color="auto" w:fill="FFFFFF"/>
          <w:lang w:val="cs-CZ"/>
        </w:rPr>
        <w:t xml:space="preserve">historizujících slohů, jako například novogotika. Zámek v Litomyšli byl zapsán do seznamu UNESCO, a až devíti z ostatních objektů této kategorie v České republice byl udělen status národní kulturní památky. V Polsku barokní zámek v </w:t>
      </w:r>
      <w:proofErr w:type="spellStart"/>
      <w:r w:rsidR="0005708D" w:rsidRPr="000A287C">
        <w:rPr>
          <w:rFonts w:cstheme="minorHAnsi"/>
          <w:sz w:val="24"/>
          <w:shd w:val="clear" w:color="auto" w:fill="FFFFFF"/>
          <w:lang w:val="cs-CZ"/>
        </w:rPr>
        <w:t>Łomnicy</w:t>
      </w:r>
      <w:proofErr w:type="spellEnd"/>
      <w:r w:rsidR="0005708D" w:rsidRPr="000A287C">
        <w:rPr>
          <w:rFonts w:cstheme="minorHAnsi"/>
          <w:sz w:val="24"/>
          <w:shd w:val="clear" w:color="auto" w:fill="FFFFFF"/>
          <w:lang w:val="cs-CZ"/>
        </w:rPr>
        <w:t xml:space="preserve"> reprezentuje </w:t>
      </w:r>
      <w:r w:rsidR="002B4E54">
        <w:rPr>
          <w:rFonts w:cstheme="minorHAnsi"/>
          <w:sz w:val="24"/>
          <w:shd w:val="clear" w:color="auto" w:fill="FFFFFF"/>
          <w:lang w:val="cs-CZ"/>
        </w:rPr>
        <w:t>skupinu zámeckých a parkových komplexů v </w:t>
      </w:r>
      <w:proofErr w:type="spellStart"/>
      <w:r w:rsidR="002B4E54">
        <w:rPr>
          <w:rFonts w:cstheme="minorHAnsi"/>
          <w:sz w:val="24"/>
          <w:shd w:val="clear" w:color="auto" w:fill="FFFFFF"/>
          <w:lang w:val="cs-CZ"/>
        </w:rPr>
        <w:t>Jelenohorské</w:t>
      </w:r>
      <w:proofErr w:type="spellEnd"/>
      <w:r w:rsidR="002B4E54">
        <w:rPr>
          <w:rFonts w:cstheme="minorHAnsi"/>
          <w:sz w:val="24"/>
          <w:shd w:val="clear" w:color="auto" w:fill="FFFFFF"/>
          <w:lang w:val="cs-CZ"/>
        </w:rPr>
        <w:t xml:space="preserve"> kotlině, které byly uznáno za památník dějin. </w:t>
      </w:r>
    </w:p>
    <w:p w14:paraId="52A1E3A5" w14:textId="77777777" w:rsidR="0005708D" w:rsidRPr="000A287C" w:rsidRDefault="0005708D" w:rsidP="00352AF7">
      <w:pPr>
        <w:spacing w:after="0" w:line="276" w:lineRule="auto"/>
        <w:jc w:val="both"/>
        <w:rPr>
          <w:rStyle w:val="Hypertextovodkaz"/>
          <w:rFonts w:cstheme="minorHAnsi"/>
          <w:b/>
          <w:color w:val="auto"/>
          <w:sz w:val="28"/>
          <w:szCs w:val="28"/>
          <w:u w:val="none"/>
          <w:lang w:val="cs-CZ"/>
        </w:rPr>
      </w:pPr>
    </w:p>
    <w:p w14:paraId="791AF62E" w14:textId="2D7CC01F" w:rsidR="0005708D" w:rsidRPr="000A287C" w:rsidRDefault="000C05D8" w:rsidP="00352AF7">
      <w:pPr>
        <w:pStyle w:val="Odstavecseseznamem"/>
        <w:numPr>
          <w:ilvl w:val="1"/>
          <w:numId w:val="10"/>
        </w:numPr>
        <w:spacing w:after="0" w:line="276" w:lineRule="auto"/>
        <w:jc w:val="both"/>
        <w:rPr>
          <w:rStyle w:val="Hypertextovodkaz"/>
          <w:rFonts w:cstheme="minorHAnsi"/>
          <w:b/>
          <w:color w:val="auto"/>
          <w:sz w:val="28"/>
          <w:szCs w:val="28"/>
          <w:u w:val="none"/>
          <w:lang w:val="cs-CZ"/>
        </w:rPr>
      </w:pPr>
      <w:r>
        <w:rPr>
          <w:rStyle w:val="Hypertextovodkaz"/>
          <w:rFonts w:cstheme="minorHAnsi"/>
          <w:b/>
          <w:color w:val="auto"/>
          <w:sz w:val="28"/>
          <w:szCs w:val="28"/>
          <w:u w:val="none"/>
          <w:lang w:val="cs-CZ"/>
        </w:rPr>
        <w:t>sakrální objekty</w:t>
      </w:r>
    </w:p>
    <w:p w14:paraId="52DF9D59" w14:textId="1F663C67" w:rsidR="0005708D" w:rsidRPr="000A287C" w:rsidRDefault="002B4E54" w:rsidP="00352AF7">
      <w:pPr>
        <w:spacing w:after="0" w:line="276" w:lineRule="auto"/>
        <w:ind w:firstLine="708"/>
        <w:jc w:val="both"/>
        <w:rPr>
          <w:sz w:val="24"/>
          <w:szCs w:val="24"/>
          <w:lang w:val="cs-CZ"/>
        </w:rPr>
      </w:pPr>
      <w:r>
        <w:rPr>
          <w:sz w:val="24"/>
          <w:szCs w:val="24"/>
          <w:lang w:val="cs-CZ"/>
        </w:rPr>
        <w:t xml:space="preserve">Sakrální objekty patří vzhledem ke své funkci mezi památky architektury specifické povahy. </w:t>
      </w:r>
      <w:r w:rsidR="0039346E">
        <w:rPr>
          <w:sz w:val="24"/>
          <w:szCs w:val="24"/>
          <w:lang w:val="cs-CZ"/>
        </w:rPr>
        <w:t xml:space="preserve">Přitahují návštěvníky mající zájem nejen o dějiny </w:t>
      </w:r>
      <w:r w:rsidR="0005708D" w:rsidRPr="000A287C">
        <w:rPr>
          <w:sz w:val="24"/>
          <w:szCs w:val="24"/>
          <w:lang w:val="cs-CZ"/>
        </w:rPr>
        <w:t xml:space="preserve">architektury, </w:t>
      </w:r>
      <w:r w:rsidR="0039346E">
        <w:rPr>
          <w:sz w:val="24"/>
          <w:szCs w:val="24"/>
          <w:lang w:val="cs-CZ"/>
        </w:rPr>
        <w:t xml:space="preserve">jelikož románský, gotický a barokní sloh byly často nejplněji realizovány v sakrálních objektech, ale také o dějiny umění, jelikož interiéry kostelů jsou často </w:t>
      </w:r>
      <w:r w:rsidR="008F6BDF">
        <w:rPr>
          <w:sz w:val="24"/>
          <w:szCs w:val="24"/>
          <w:lang w:val="cs-CZ"/>
        </w:rPr>
        <w:t xml:space="preserve">vybaveny </w:t>
      </w:r>
      <w:r w:rsidR="009F06C7">
        <w:rPr>
          <w:sz w:val="24"/>
          <w:szCs w:val="24"/>
          <w:lang w:val="cs-CZ"/>
        </w:rPr>
        <w:t>veledíly v podobě maleb a soch. Dodatečné náboženské či poznávací hodnoty jsou spjaty také s poutními místy. Do této skupiny patří kostely, kláštery, kaple a komplexy malé sakrální architektury</w:t>
      </w:r>
      <w:r w:rsidR="0005708D" w:rsidRPr="000A287C">
        <w:rPr>
          <w:sz w:val="24"/>
          <w:szCs w:val="24"/>
          <w:lang w:val="cs-CZ"/>
        </w:rPr>
        <w:t xml:space="preserve">. </w:t>
      </w:r>
    </w:p>
    <w:p w14:paraId="67A445FB" w14:textId="750E4ED5" w:rsidR="0005708D" w:rsidRPr="000A287C" w:rsidRDefault="009F06C7" w:rsidP="00352AF7">
      <w:pPr>
        <w:spacing w:after="0" w:line="276" w:lineRule="auto"/>
        <w:ind w:firstLine="708"/>
        <w:jc w:val="both"/>
        <w:rPr>
          <w:rFonts w:cstheme="minorHAnsi"/>
          <w:sz w:val="24"/>
          <w:shd w:val="clear" w:color="auto" w:fill="FFFFFF"/>
          <w:lang w:val="cs-CZ"/>
        </w:rPr>
      </w:pPr>
      <w:r>
        <w:rPr>
          <w:sz w:val="24"/>
          <w:szCs w:val="24"/>
          <w:lang w:val="cs-CZ"/>
        </w:rPr>
        <w:t>V důsledku analýzy bylo v oblasti studie vyzdvihnuto 22</w:t>
      </w:r>
      <w:r w:rsidR="0005708D" w:rsidRPr="000A287C">
        <w:rPr>
          <w:sz w:val="24"/>
          <w:szCs w:val="24"/>
          <w:lang w:val="cs-CZ"/>
        </w:rPr>
        <w:t xml:space="preserve"> </w:t>
      </w:r>
      <w:r>
        <w:rPr>
          <w:sz w:val="24"/>
          <w:szCs w:val="24"/>
          <w:lang w:val="cs-CZ"/>
        </w:rPr>
        <w:t xml:space="preserve">sakrálních objektů, z nichž třináct se nachází na území Polska a devět v České republice. Nejcennější jsou vzhledem ke statusu světového dědictví UNESCO dva Kostely míru ve </w:t>
      </w:r>
      <w:proofErr w:type="spellStart"/>
      <w:r>
        <w:rPr>
          <w:sz w:val="24"/>
          <w:szCs w:val="24"/>
          <w:lang w:val="cs-CZ"/>
        </w:rPr>
        <w:t>Svídnici</w:t>
      </w:r>
      <w:proofErr w:type="spellEnd"/>
      <w:r>
        <w:rPr>
          <w:sz w:val="24"/>
          <w:szCs w:val="24"/>
          <w:lang w:val="cs-CZ"/>
        </w:rPr>
        <w:t xml:space="preserve"> a </w:t>
      </w:r>
      <w:proofErr w:type="spellStart"/>
      <w:r>
        <w:rPr>
          <w:sz w:val="24"/>
          <w:szCs w:val="24"/>
          <w:lang w:val="cs-CZ"/>
        </w:rPr>
        <w:t>Jaworu</w:t>
      </w:r>
      <w:proofErr w:type="spellEnd"/>
      <w:r>
        <w:rPr>
          <w:sz w:val="24"/>
          <w:szCs w:val="24"/>
          <w:lang w:val="cs-CZ"/>
        </w:rPr>
        <w:t xml:space="preserve"> vybudované ze dřeva, hlíny, písku a slámy v </w:t>
      </w:r>
      <w:r w:rsidR="0005708D" w:rsidRPr="000A287C">
        <w:rPr>
          <w:rFonts w:cstheme="minorHAnsi"/>
          <w:sz w:val="24"/>
          <w:shd w:val="clear" w:color="auto" w:fill="FFFFFF"/>
          <w:lang w:val="cs-CZ"/>
        </w:rPr>
        <w:t>XVII</w:t>
      </w:r>
      <w:r>
        <w:rPr>
          <w:rFonts w:cstheme="minorHAnsi"/>
          <w:sz w:val="24"/>
          <w:shd w:val="clear" w:color="auto" w:fill="FFFFFF"/>
          <w:lang w:val="cs-CZ"/>
        </w:rPr>
        <w:t>. století</w:t>
      </w:r>
      <w:r>
        <w:rPr>
          <w:rFonts w:cstheme="minorHAnsi"/>
          <w:sz w:val="24"/>
          <w:szCs w:val="24"/>
          <w:lang w:val="cs-CZ"/>
        </w:rPr>
        <w:t>, které jsou</w:t>
      </w:r>
      <w:r w:rsidR="0005708D" w:rsidRPr="000A287C">
        <w:rPr>
          <w:rFonts w:cstheme="minorHAnsi"/>
          <w:sz w:val="24"/>
          <w:szCs w:val="24"/>
          <w:lang w:val="cs-CZ"/>
        </w:rPr>
        <w:t xml:space="preserve"> </w:t>
      </w:r>
      <w:r>
        <w:rPr>
          <w:rFonts w:cstheme="minorHAnsi"/>
          <w:sz w:val="24"/>
          <w:szCs w:val="24"/>
          <w:lang w:val="cs-CZ"/>
        </w:rPr>
        <w:t>v současné době považovány za největší svatyně s hrázděnou konstrukcí v Evropě. Třetí svatyní</w:t>
      </w:r>
      <w:r>
        <w:rPr>
          <w:rFonts w:cstheme="minorHAnsi"/>
          <w:sz w:val="24"/>
          <w:shd w:val="clear" w:color="auto" w:fill="FFFFFF"/>
          <w:lang w:val="cs-CZ"/>
        </w:rPr>
        <w:t xml:space="preserve"> reprezentující</w:t>
      </w:r>
      <w:r w:rsidR="003E77A7">
        <w:rPr>
          <w:rFonts w:cstheme="minorHAnsi"/>
          <w:sz w:val="24"/>
          <w:shd w:val="clear" w:color="auto" w:fill="FFFFFF"/>
          <w:lang w:val="cs-CZ"/>
        </w:rPr>
        <w:t xml:space="preserve"> stavby ze dřeva je unikátní středověký kostel </w:t>
      </w:r>
      <w:proofErr w:type="spellStart"/>
      <w:r w:rsidR="003E77A7">
        <w:rPr>
          <w:rFonts w:cstheme="minorHAnsi"/>
          <w:sz w:val="24"/>
          <w:shd w:val="clear" w:color="auto" w:fill="FFFFFF"/>
          <w:lang w:val="cs-CZ"/>
        </w:rPr>
        <w:t>Wang</w:t>
      </w:r>
      <w:proofErr w:type="spellEnd"/>
      <w:r w:rsidR="003E77A7">
        <w:rPr>
          <w:rFonts w:cstheme="minorHAnsi"/>
          <w:sz w:val="24"/>
          <w:shd w:val="clear" w:color="auto" w:fill="FFFFFF"/>
          <w:lang w:val="cs-CZ"/>
        </w:rPr>
        <w:t xml:space="preserve"> v </w:t>
      </w:r>
      <w:proofErr w:type="spellStart"/>
      <w:r w:rsidR="003E77A7">
        <w:rPr>
          <w:rFonts w:cstheme="minorHAnsi"/>
          <w:sz w:val="24"/>
          <w:shd w:val="clear" w:color="auto" w:fill="FFFFFF"/>
          <w:lang w:val="cs-CZ"/>
        </w:rPr>
        <w:t>Karpaczi</w:t>
      </w:r>
      <w:proofErr w:type="spellEnd"/>
      <w:r w:rsidR="003E77A7">
        <w:rPr>
          <w:rFonts w:cstheme="minorHAnsi"/>
          <w:sz w:val="24"/>
          <w:shd w:val="clear" w:color="auto" w:fill="FFFFFF"/>
          <w:lang w:val="cs-CZ"/>
        </w:rPr>
        <w:t>, který byl na toto místo přestěhován v XIX. století z Norska</w:t>
      </w:r>
      <w:r w:rsidR="0005708D" w:rsidRPr="000A287C">
        <w:rPr>
          <w:rFonts w:cstheme="minorHAnsi"/>
          <w:sz w:val="24"/>
          <w:shd w:val="clear" w:color="auto" w:fill="FFFFFF"/>
          <w:lang w:val="cs-CZ"/>
        </w:rPr>
        <w:t xml:space="preserve"> </w:t>
      </w:r>
      <w:r w:rsidR="003E77A7">
        <w:rPr>
          <w:rFonts w:cstheme="minorHAnsi"/>
          <w:sz w:val="24"/>
          <w:shd w:val="clear" w:color="auto" w:fill="FFFFFF"/>
          <w:lang w:val="cs-CZ"/>
        </w:rPr>
        <w:t>pruským králem Fridrichem Vilémem IV. Jednou z nejstarší</w:t>
      </w:r>
      <w:r w:rsidR="0005708D" w:rsidRPr="000A287C">
        <w:rPr>
          <w:rFonts w:cstheme="minorHAnsi"/>
          <w:sz w:val="24"/>
          <w:shd w:val="clear" w:color="auto" w:fill="FFFFFF"/>
          <w:lang w:val="cs-CZ"/>
        </w:rPr>
        <w:t xml:space="preserve">ch </w:t>
      </w:r>
      <w:r w:rsidR="003E77A7">
        <w:rPr>
          <w:rFonts w:cstheme="minorHAnsi"/>
          <w:sz w:val="24"/>
          <w:shd w:val="clear" w:color="auto" w:fill="FFFFFF"/>
          <w:lang w:val="cs-CZ"/>
        </w:rPr>
        <w:t xml:space="preserve">památek polského stavebnictví je románská rotunda v Těšíně, zatímco ranou gotiku zastupuje komplex cisterciáckého opatství v Rudech. </w:t>
      </w:r>
      <w:r w:rsidR="00EE39BF">
        <w:rPr>
          <w:rFonts w:cstheme="minorHAnsi"/>
          <w:sz w:val="24"/>
          <w:shd w:val="clear" w:color="auto" w:fill="FFFFFF"/>
          <w:lang w:val="cs-CZ"/>
        </w:rPr>
        <w:t xml:space="preserve">Pět svatyní je příkladem gotické architektury, jedná se o katedrálu ve </w:t>
      </w:r>
      <w:proofErr w:type="spellStart"/>
      <w:r w:rsidR="00EE39BF">
        <w:rPr>
          <w:rFonts w:cstheme="minorHAnsi"/>
          <w:sz w:val="24"/>
          <w:shd w:val="clear" w:color="auto" w:fill="FFFFFF"/>
          <w:lang w:val="cs-CZ"/>
        </w:rPr>
        <w:t>Svídnici</w:t>
      </w:r>
      <w:proofErr w:type="spellEnd"/>
      <w:r w:rsidR="00EE39BF">
        <w:rPr>
          <w:rFonts w:cstheme="minorHAnsi"/>
          <w:sz w:val="24"/>
          <w:shd w:val="clear" w:color="auto" w:fill="FFFFFF"/>
          <w:lang w:val="cs-CZ"/>
        </w:rPr>
        <w:t>, baziliku v Nise, katedrálu sv. Václava a kostel sv. Mořice</w:t>
      </w:r>
      <w:r w:rsidR="001A626B">
        <w:rPr>
          <w:rFonts w:cstheme="minorHAnsi"/>
          <w:sz w:val="24"/>
          <w:shd w:val="clear" w:color="auto" w:fill="FFFFFF"/>
          <w:lang w:val="cs-CZ"/>
        </w:rPr>
        <w:t xml:space="preserve"> v Olomouci a </w:t>
      </w:r>
      <w:proofErr w:type="spellStart"/>
      <w:r w:rsidR="001A626B">
        <w:rPr>
          <w:rFonts w:cstheme="minorHAnsi"/>
          <w:sz w:val="24"/>
          <w:shd w:val="clear" w:color="auto" w:fill="FFFFFF"/>
          <w:lang w:val="cs-CZ"/>
        </w:rPr>
        <w:t>konkatedrálu</w:t>
      </w:r>
      <w:proofErr w:type="spellEnd"/>
      <w:r w:rsidR="001A626B">
        <w:rPr>
          <w:rFonts w:cstheme="minorHAnsi"/>
          <w:sz w:val="24"/>
          <w:shd w:val="clear" w:color="auto" w:fill="FFFFFF"/>
          <w:lang w:val="cs-CZ"/>
        </w:rPr>
        <w:t xml:space="preserve"> v Opavě. Nej</w:t>
      </w:r>
      <w:r w:rsidR="0015462C">
        <w:rPr>
          <w:rFonts w:cstheme="minorHAnsi"/>
          <w:sz w:val="24"/>
          <w:shd w:val="clear" w:color="auto" w:fill="FFFFFF"/>
          <w:lang w:val="cs-CZ"/>
        </w:rPr>
        <w:t xml:space="preserve">větší skupina osmi objektů </w:t>
      </w:r>
      <w:r w:rsidR="001A626B">
        <w:rPr>
          <w:rFonts w:cstheme="minorHAnsi"/>
          <w:sz w:val="24"/>
          <w:shd w:val="clear" w:color="auto" w:fill="FFFFFF"/>
          <w:lang w:val="cs-CZ"/>
        </w:rPr>
        <w:t>reprezentuje vyspělý barokní</w:t>
      </w:r>
      <w:r w:rsidR="0005708D" w:rsidRPr="000A287C">
        <w:rPr>
          <w:rFonts w:cstheme="minorHAnsi"/>
          <w:sz w:val="24"/>
          <w:shd w:val="clear" w:color="auto" w:fill="FFFFFF"/>
          <w:lang w:val="cs-CZ"/>
        </w:rPr>
        <w:t xml:space="preserve"> styl</w:t>
      </w:r>
      <w:r w:rsidR="0015462C">
        <w:rPr>
          <w:rFonts w:cstheme="minorHAnsi"/>
          <w:sz w:val="24"/>
          <w:shd w:val="clear" w:color="auto" w:fill="FFFFFF"/>
          <w:lang w:val="cs-CZ"/>
        </w:rPr>
        <w:t xml:space="preserve">, a to díky příslušnosti tohoto území </w:t>
      </w:r>
      <w:r w:rsidR="008A4394">
        <w:rPr>
          <w:rFonts w:cstheme="minorHAnsi"/>
          <w:sz w:val="24"/>
          <w:shd w:val="clear" w:color="auto" w:fill="FFFFFF"/>
          <w:lang w:val="cs-CZ"/>
        </w:rPr>
        <w:t>od XVI. do XVIII. století ke katolické monarchii Habsburků. Jedná se o bývalé cisterciácké klášterní komplexy v </w:t>
      </w:r>
      <w:proofErr w:type="spellStart"/>
      <w:r w:rsidR="008A4394">
        <w:rPr>
          <w:rFonts w:cstheme="minorHAnsi"/>
          <w:sz w:val="24"/>
          <w:shd w:val="clear" w:color="auto" w:fill="FFFFFF"/>
          <w:lang w:val="cs-CZ"/>
        </w:rPr>
        <w:t>Křešově</w:t>
      </w:r>
      <w:proofErr w:type="spellEnd"/>
      <w:r w:rsidR="008A4394">
        <w:rPr>
          <w:rFonts w:cstheme="minorHAnsi"/>
          <w:sz w:val="24"/>
          <w:shd w:val="clear" w:color="auto" w:fill="FFFFFF"/>
          <w:lang w:val="cs-CZ"/>
        </w:rPr>
        <w:t xml:space="preserve"> a </w:t>
      </w:r>
      <w:proofErr w:type="spellStart"/>
      <w:r w:rsidR="008A4394">
        <w:rPr>
          <w:rFonts w:cstheme="minorHAnsi"/>
          <w:sz w:val="24"/>
          <w:shd w:val="clear" w:color="auto" w:fill="FFFFFF"/>
          <w:lang w:val="cs-CZ"/>
        </w:rPr>
        <w:t>Henrykowie</w:t>
      </w:r>
      <w:proofErr w:type="spellEnd"/>
      <w:r w:rsidR="008A4394">
        <w:rPr>
          <w:rFonts w:cstheme="minorHAnsi"/>
          <w:sz w:val="24"/>
          <w:shd w:val="clear" w:color="auto" w:fill="FFFFFF"/>
          <w:lang w:val="cs-CZ"/>
        </w:rPr>
        <w:t xml:space="preserve">, sanktuária v Bardu, </w:t>
      </w:r>
      <w:proofErr w:type="spellStart"/>
      <w:r w:rsidR="008A4394">
        <w:rPr>
          <w:rFonts w:cstheme="minorHAnsi"/>
          <w:sz w:val="24"/>
          <w:shd w:val="clear" w:color="auto" w:fill="FFFFFF"/>
          <w:lang w:val="cs-CZ"/>
        </w:rPr>
        <w:t>Wambierzycích</w:t>
      </w:r>
      <w:proofErr w:type="spellEnd"/>
      <w:r w:rsidR="008A4394">
        <w:rPr>
          <w:rFonts w:cstheme="minorHAnsi"/>
          <w:sz w:val="24"/>
          <w:shd w:val="clear" w:color="auto" w:fill="FFFFFF"/>
          <w:lang w:val="cs-CZ"/>
        </w:rPr>
        <w:t xml:space="preserve"> a na Hoře sv. Anny, baziliku v Jablonné v Podještědí, kostel v Hejnicích a baziliku na Svatém Kopečku u Olomouce. Unikátní je kostnice v Čermné z počátku </w:t>
      </w:r>
      <w:r w:rsidR="0005708D" w:rsidRPr="000A287C">
        <w:rPr>
          <w:rFonts w:cstheme="minorHAnsi"/>
          <w:sz w:val="24"/>
          <w:shd w:val="clear" w:color="auto" w:fill="FFFFFF"/>
          <w:lang w:val="cs-CZ"/>
        </w:rPr>
        <w:t>XIX</w:t>
      </w:r>
      <w:r w:rsidR="008A4394">
        <w:rPr>
          <w:rFonts w:cstheme="minorHAnsi"/>
          <w:sz w:val="24"/>
          <w:shd w:val="clear" w:color="auto" w:fill="FFFFFF"/>
          <w:lang w:val="cs-CZ"/>
        </w:rPr>
        <w:t>. století</w:t>
      </w:r>
      <w:r w:rsidR="0005708D" w:rsidRPr="000A287C">
        <w:rPr>
          <w:rFonts w:cstheme="minorHAnsi"/>
          <w:sz w:val="24"/>
          <w:shd w:val="clear" w:color="auto" w:fill="FFFFFF"/>
          <w:lang w:val="cs-CZ"/>
        </w:rPr>
        <w:t xml:space="preserve">. </w:t>
      </w:r>
    </w:p>
    <w:p w14:paraId="6B460AD8" w14:textId="77777777" w:rsidR="0005708D" w:rsidRPr="000A287C" w:rsidRDefault="0005708D" w:rsidP="00352AF7">
      <w:pPr>
        <w:spacing w:after="0" w:line="276" w:lineRule="auto"/>
        <w:jc w:val="both"/>
        <w:rPr>
          <w:rStyle w:val="Hypertextovodkaz"/>
          <w:rFonts w:cstheme="minorHAnsi"/>
          <w:b/>
          <w:color w:val="auto"/>
          <w:sz w:val="28"/>
          <w:szCs w:val="28"/>
          <w:u w:val="none"/>
          <w:lang w:val="cs-CZ"/>
        </w:rPr>
      </w:pPr>
    </w:p>
    <w:p w14:paraId="1F9C32DB" w14:textId="37C45923" w:rsidR="0005708D" w:rsidRPr="000A287C" w:rsidRDefault="0005708D" w:rsidP="00352AF7">
      <w:pPr>
        <w:pStyle w:val="Odstavecseseznamem"/>
        <w:numPr>
          <w:ilvl w:val="1"/>
          <w:numId w:val="10"/>
        </w:numPr>
        <w:spacing w:after="0" w:line="276" w:lineRule="auto"/>
        <w:jc w:val="both"/>
        <w:rPr>
          <w:rStyle w:val="Hypertextovodkaz"/>
          <w:rFonts w:cstheme="minorHAnsi"/>
          <w:b/>
          <w:color w:val="auto"/>
          <w:sz w:val="28"/>
          <w:szCs w:val="28"/>
          <w:u w:val="none"/>
          <w:lang w:val="cs-CZ"/>
        </w:rPr>
      </w:pPr>
      <w:r w:rsidRPr="000A287C">
        <w:rPr>
          <w:rStyle w:val="Hypertextovodkaz"/>
          <w:rFonts w:cstheme="minorHAnsi"/>
          <w:b/>
          <w:color w:val="auto"/>
          <w:sz w:val="28"/>
          <w:szCs w:val="28"/>
          <w:u w:val="none"/>
          <w:lang w:val="cs-CZ"/>
        </w:rPr>
        <w:lastRenderedPageBreak/>
        <w:t>muz</w:t>
      </w:r>
      <w:r w:rsidR="008A4394">
        <w:rPr>
          <w:rStyle w:val="Hypertextovodkaz"/>
          <w:rFonts w:cstheme="minorHAnsi"/>
          <w:b/>
          <w:color w:val="auto"/>
          <w:sz w:val="28"/>
          <w:szCs w:val="28"/>
          <w:u w:val="none"/>
          <w:lang w:val="cs-CZ"/>
        </w:rPr>
        <w:t>ea a</w:t>
      </w:r>
      <w:r w:rsidRPr="000A287C">
        <w:rPr>
          <w:rStyle w:val="Hypertextovodkaz"/>
          <w:rFonts w:cstheme="minorHAnsi"/>
          <w:b/>
          <w:color w:val="auto"/>
          <w:sz w:val="28"/>
          <w:szCs w:val="28"/>
          <w:u w:val="none"/>
          <w:lang w:val="cs-CZ"/>
        </w:rPr>
        <w:t xml:space="preserve"> galerie</w:t>
      </w:r>
    </w:p>
    <w:p w14:paraId="2F03C885" w14:textId="21B9635D" w:rsidR="0005708D" w:rsidRPr="000A287C" w:rsidRDefault="008A4394" w:rsidP="00352AF7">
      <w:pPr>
        <w:spacing w:after="0" w:line="276" w:lineRule="auto"/>
        <w:ind w:firstLine="708"/>
        <w:jc w:val="both"/>
        <w:rPr>
          <w:rFonts w:cstheme="minorHAnsi"/>
          <w:sz w:val="24"/>
          <w:shd w:val="clear" w:color="auto" w:fill="FFFFFF"/>
          <w:lang w:val="cs-CZ"/>
        </w:rPr>
      </w:pPr>
      <w:r>
        <w:rPr>
          <w:rFonts w:cstheme="minorHAnsi"/>
          <w:sz w:val="24"/>
          <w:shd w:val="clear" w:color="auto" w:fill="FFFFFF"/>
          <w:lang w:val="cs-CZ"/>
        </w:rPr>
        <w:t>Muzea a</w:t>
      </w:r>
      <w:r w:rsidR="0005708D" w:rsidRPr="000A287C">
        <w:rPr>
          <w:rFonts w:cstheme="minorHAnsi"/>
          <w:sz w:val="24"/>
          <w:shd w:val="clear" w:color="auto" w:fill="FFFFFF"/>
          <w:lang w:val="cs-CZ"/>
        </w:rPr>
        <w:t xml:space="preserve"> galerie trad</w:t>
      </w:r>
      <w:r>
        <w:rPr>
          <w:rFonts w:cstheme="minorHAnsi"/>
          <w:sz w:val="24"/>
          <w:shd w:val="clear" w:color="auto" w:fill="FFFFFF"/>
          <w:lang w:val="cs-CZ"/>
        </w:rPr>
        <w:t xml:space="preserve">ičně patří mezi důležité turistické atrakce. </w:t>
      </w:r>
      <w:r w:rsidR="00276E27">
        <w:rPr>
          <w:rFonts w:cstheme="minorHAnsi"/>
          <w:sz w:val="24"/>
          <w:shd w:val="clear" w:color="auto" w:fill="FFFFFF"/>
          <w:lang w:val="cs-CZ"/>
        </w:rPr>
        <w:t xml:space="preserve">Jejich úroveň zvyšují takové vlastnosti jako objem sbírek či unikátnost. V důsledku analýzy pro potřeby studie byla identifikována skupina </w:t>
      </w:r>
      <w:r w:rsidR="00F031F1">
        <w:rPr>
          <w:rFonts w:cstheme="minorHAnsi"/>
          <w:sz w:val="24"/>
          <w:shd w:val="clear" w:color="auto" w:fill="FFFFFF"/>
          <w:lang w:val="cs-CZ"/>
        </w:rPr>
        <w:t>dvaceti pěti nejatraktivnějších objektů z této kategorie, z toho deset v Polsku a patnáct v České republice. Regionální muzea nacházející se na území České republiky (Liberec, Pardubice a Opava) a tři na území Polska</w:t>
      </w:r>
      <w:r w:rsidR="0005708D" w:rsidRPr="000A287C">
        <w:rPr>
          <w:rFonts w:cstheme="minorHAnsi"/>
          <w:sz w:val="24"/>
          <w:shd w:val="clear" w:color="auto" w:fill="FFFFFF"/>
          <w:lang w:val="cs-CZ"/>
        </w:rPr>
        <w:t xml:space="preserve"> (</w:t>
      </w:r>
      <w:proofErr w:type="spellStart"/>
      <w:r w:rsidR="0005708D" w:rsidRPr="000A287C">
        <w:rPr>
          <w:rFonts w:cstheme="minorHAnsi"/>
          <w:sz w:val="24"/>
          <w:shd w:val="clear" w:color="auto" w:fill="FFFFFF"/>
          <w:lang w:val="cs-CZ"/>
        </w:rPr>
        <w:t>Jelenia</w:t>
      </w:r>
      <w:proofErr w:type="spellEnd"/>
      <w:r w:rsidR="0005708D" w:rsidRPr="000A287C">
        <w:rPr>
          <w:rFonts w:cstheme="minorHAnsi"/>
          <w:sz w:val="24"/>
          <w:shd w:val="clear" w:color="auto" w:fill="FFFFFF"/>
          <w:lang w:val="cs-CZ"/>
        </w:rPr>
        <w:t xml:space="preserve"> </w:t>
      </w:r>
      <w:proofErr w:type="spellStart"/>
      <w:r w:rsidR="0005708D" w:rsidRPr="000A287C">
        <w:rPr>
          <w:rFonts w:cstheme="minorHAnsi"/>
          <w:sz w:val="24"/>
          <w:shd w:val="clear" w:color="auto" w:fill="FFFFFF"/>
          <w:lang w:val="cs-CZ"/>
        </w:rPr>
        <w:t>Góra</w:t>
      </w:r>
      <w:proofErr w:type="spellEnd"/>
      <w:r w:rsidR="0005708D" w:rsidRPr="000A287C">
        <w:rPr>
          <w:rFonts w:cstheme="minorHAnsi"/>
          <w:sz w:val="24"/>
          <w:shd w:val="clear" w:color="auto" w:fill="FFFFFF"/>
          <w:lang w:val="cs-CZ"/>
        </w:rPr>
        <w:t xml:space="preserve">, </w:t>
      </w:r>
      <w:proofErr w:type="spellStart"/>
      <w:r w:rsidR="0005708D" w:rsidRPr="000A287C">
        <w:rPr>
          <w:rFonts w:cstheme="minorHAnsi"/>
          <w:sz w:val="24"/>
          <w:shd w:val="clear" w:color="auto" w:fill="FFFFFF"/>
          <w:lang w:val="cs-CZ"/>
        </w:rPr>
        <w:t>Racib</w:t>
      </w:r>
      <w:r w:rsidR="00F031F1">
        <w:rPr>
          <w:rFonts w:cstheme="minorHAnsi"/>
          <w:sz w:val="24"/>
          <w:shd w:val="clear" w:color="auto" w:fill="FFFFFF"/>
          <w:lang w:val="cs-CZ"/>
        </w:rPr>
        <w:t>órz</w:t>
      </w:r>
      <w:proofErr w:type="spellEnd"/>
      <w:r w:rsidR="00F031F1">
        <w:rPr>
          <w:rFonts w:cstheme="minorHAnsi"/>
          <w:sz w:val="24"/>
          <w:shd w:val="clear" w:color="auto" w:fill="FFFFFF"/>
          <w:lang w:val="cs-CZ"/>
        </w:rPr>
        <w:t xml:space="preserve">, </w:t>
      </w:r>
      <w:proofErr w:type="spellStart"/>
      <w:r w:rsidR="00F031F1">
        <w:rPr>
          <w:rFonts w:cstheme="minorHAnsi"/>
          <w:sz w:val="24"/>
          <w:shd w:val="clear" w:color="auto" w:fill="FFFFFF"/>
          <w:lang w:val="cs-CZ"/>
        </w:rPr>
        <w:t>Cieszyn</w:t>
      </w:r>
      <w:proofErr w:type="spellEnd"/>
      <w:r w:rsidR="00F031F1">
        <w:rPr>
          <w:rFonts w:cstheme="minorHAnsi"/>
          <w:sz w:val="24"/>
          <w:shd w:val="clear" w:color="auto" w:fill="FFFFFF"/>
          <w:lang w:val="cs-CZ"/>
        </w:rPr>
        <w:t>). Povahu regionálního muzea, ačkoliv</w:t>
      </w:r>
      <w:r w:rsidR="0005708D" w:rsidRPr="000A287C">
        <w:rPr>
          <w:rFonts w:cstheme="minorHAnsi"/>
          <w:sz w:val="24"/>
          <w:shd w:val="clear" w:color="auto" w:fill="FFFFFF"/>
          <w:lang w:val="cs-CZ"/>
        </w:rPr>
        <w:t xml:space="preserve"> </w:t>
      </w:r>
      <w:r w:rsidR="00881389">
        <w:rPr>
          <w:rFonts w:cstheme="minorHAnsi"/>
          <w:sz w:val="24"/>
          <w:shd w:val="clear" w:color="auto" w:fill="FFFFFF"/>
          <w:lang w:val="cs-CZ"/>
        </w:rPr>
        <w:t xml:space="preserve">tematicky věnovaného včelařství, má objekt v </w:t>
      </w:r>
      <w:proofErr w:type="spellStart"/>
      <w:r w:rsidR="0005708D" w:rsidRPr="000A287C">
        <w:rPr>
          <w:rFonts w:cstheme="minorHAnsi"/>
          <w:sz w:val="24"/>
          <w:shd w:val="clear" w:color="auto" w:fill="FFFFFF"/>
          <w:lang w:val="cs-CZ"/>
        </w:rPr>
        <w:t>Kluczborku</w:t>
      </w:r>
      <w:proofErr w:type="spellEnd"/>
      <w:r w:rsidR="0005708D" w:rsidRPr="000A287C">
        <w:rPr>
          <w:rFonts w:cstheme="minorHAnsi"/>
          <w:sz w:val="24"/>
          <w:shd w:val="clear" w:color="auto" w:fill="FFFFFF"/>
          <w:lang w:val="cs-CZ"/>
        </w:rPr>
        <w:t xml:space="preserve">, </w:t>
      </w:r>
      <w:r w:rsidR="00881389">
        <w:rPr>
          <w:rFonts w:cstheme="minorHAnsi"/>
          <w:sz w:val="24"/>
          <w:shd w:val="clear" w:color="auto" w:fill="FFFFFF"/>
          <w:lang w:val="cs-CZ"/>
        </w:rPr>
        <w:t>spojený s osobou kněze</w:t>
      </w:r>
      <w:r w:rsidR="0005708D" w:rsidRPr="000A287C">
        <w:rPr>
          <w:rFonts w:cstheme="minorHAnsi"/>
          <w:sz w:val="24"/>
          <w:shd w:val="clear" w:color="auto" w:fill="FFFFFF"/>
          <w:lang w:val="cs-CZ"/>
        </w:rPr>
        <w:t xml:space="preserve"> Jana </w:t>
      </w:r>
      <w:proofErr w:type="spellStart"/>
      <w:r w:rsidR="0005708D" w:rsidRPr="000A287C">
        <w:rPr>
          <w:rFonts w:cstheme="minorHAnsi"/>
          <w:sz w:val="24"/>
          <w:shd w:val="clear" w:color="auto" w:fill="FFFFFF"/>
          <w:lang w:val="cs-CZ"/>
        </w:rPr>
        <w:t>Dzierżonia</w:t>
      </w:r>
      <w:proofErr w:type="spellEnd"/>
      <w:r w:rsidR="0005708D" w:rsidRPr="000A287C">
        <w:rPr>
          <w:rFonts w:cstheme="minorHAnsi"/>
          <w:sz w:val="24"/>
          <w:shd w:val="clear" w:color="auto" w:fill="FFFFFF"/>
          <w:lang w:val="cs-CZ"/>
        </w:rPr>
        <w:t xml:space="preserve">. </w:t>
      </w:r>
      <w:r w:rsidR="00881389">
        <w:rPr>
          <w:rFonts w:cstheme="minorHAnsi"/>
          <w:sz w:val="24"/>
          <w:shd w:val="clear" w:color="auto" w:fill="FFFFFF"/>
          <w:lang w:val="cs-CZ"/>
        </w:rPr>
        <w:t xml:space="preserve">Velmi bohaté sbírky má Arcidiecézní muzeum v Olomouci. Jediná vybraná Galerie výtvarného umění v Ostravě prezentuje velmi zajímavé sbírky maleb. Ostatních šestnáct muzeí lze označit za specializovaná, včetně muzeí silně spjatých s tradicemi lidového umění, jedná se o Muzeum krajky ve Vamberku, Muzeum loutkářských kultur v Chrudimi, Třebechovické muzeum Betlémů či Muzeum </w:t>
      </w:r>
      <w:r w:rsidR="00A7266B">
        <w:rPr>
          <w:rFonts w:cstheme="minorHAnsi"/>
          <w:sz w:val="24"/>
          <w:shd w:val="clear" w:color="auto" w:fill="FFFFFF"/>
          <w:lang w:val="cs-CZ"/>
        </w:rPr>
        <w:t>řemesel v Letohradu v České republice, a také Muzeum tkalcovství v </w:t>
      </w:r>
      <w:proofErr w:type="spellStart"/>
      <w:r w:rsidR="00A7266B">
        <w:rPr>
          <w:rFonts w:cstheme="minorHAnsi"/>
          <w:sz w:val="24"/>
          <w:shd w:val="clear" w:color="auto" w:fill="FFFFFF"/>
          <w:lang w:val="cs-CZ"/>
        </w:rPr>
        <w:t>Kamienné</w:t>
      </w:r>
      <w:proofErr w:type="spellEnd"/>
      <w:r w:rsidR="00A7266B">
        <w:rPr>
          <w:rFonts w:cstheme="minorHAnsi"/>
          <w:sz w:val="24"/>
          <w:shd w:val="clear" w:color="auto" w:fill="FFFFFF"/>
          <w:lang w:val="cs-CZ"/>
        </w:rPr>
        <w:t xml:space="preserve"> </w:t>
      </w:r>
      <w:proofErr w:type="spellStart"/>
      <w:r w:rsidR="00A7266B">
        <w:rPr>
          <w:rFonts w:cstheme="minorHAnsi"/>
          <w:sz w:val="24"/>
          <w:shd w:val="clear" w:color="auto" w:fill="FFFFFF"/>
          <w:lang w:val="cs-CZ"/>
        </w:rPr>
        <w:t>Górze</w:t>
      </w:r>
      <w:proofErr w:type="spellEnd"/>
      <w:r w:rsidR="00A7266B">
        <w:rPr>
          <w:rFonts w:cstheme="minorHAnsi"/>
          <w:sz w:val="24"/>
          <w:shd w:val="clear" w:color="auto" w:fill="FFFFFF"/>
          <w:lang w:val="cs-CZ"/>
        </w:rPr>
        <w:t>. Muzeum Olomouckých tvarůžků v</w:t>
      </w:r>
      <w:r w:rsidR="0005708D" w:rsidRPr="000A287C">
        <w:rPr>
          <w:rFonts w:cstheme="minorHAnsi"/>
          <w:sz w:val="24"/>
          <w:shd w:val="clear" w:color="auto" w:fill="FFFFFF"/>
          <w:lang w:val="cs-CZ"/>
        </w:rPr>
        <w:t xml:space="preserve"> Lo</w:t>
      </w:r>
      <w:r w:rsidR="0005708D" w:rsidRPr="000A287C">
        <w:rPr>
          <w:rFonts w:cstheme="minorHAnsi"/>
          <w:sz w:val="24"/>
          <w:szCs w:val="24"/>
          <w:shd w:val="clear" w:color="auto" w:fill="FFFFFF"/>
          <w:lang w:val="cs-CZ"/>
        </w:rPr>
        <w:t>š</w:t>
      </w:r>
      <w:r w:rsidR="00A7266B">
        <w:rPr>
          <w:rFonts w:cstheme="minorHAnsi"/>
          <w:sz w:val="24"/>
          <w:shd w:val="clear" w:color="auto" w:fill="FFFFFF"/>
          <w:lang w:val="cs-CZ"/>
        </w:rPr>
        <w:t xml:space="preserve">ticích je spjato s kulinářstvím, zatímco tři muzea mají přírodovědnou povahu, a to </w:t>
      </w:r>
      <w:r w:rsidR="0005708D" w:rsidRPr="000A287C">
        <w:rPr>
          <w:rFonts w:cstheme="minorHAnsi"/>
          <w:sz w:val="24"/>
          <w:shd w:val="clear" w:color="auto" w:fill="FFFFFF"/>
          <w:lang w:val="cs-CZ"/>
        </w:rPr>
        <w:t xml:space="preserve">Muzeum </w:t>
      </w:r>
      <w:r w:rsidR="00A7266B">
        <w:rPr>
          <w:rFonts w:cstheme="minorHAnsi"/>
          <w:sz w:val="24"/>
          <w:shd w:val="clear" w:color="auto" w:fill="FFFFFF"/>
          <w:lang w:val="cs-CZ"/>
        </w:rPr>
        <w:t>starokladrubského koně ve</w:t>
      </w:r>
      <w:r w:rsidR="0005708D" w:rsidRPr="000A287C">
        <w:rPr>
          <w:rFonts w:cstheme="minorHAnsi"/>
          <w:sz w:val="24"/>
          <w:shd w:val="clear" w:color="auto" w:fill="FFFFFF"/>
          <w:lang w:val="cs-CZ"/>
        </w:rPr>
        <w:t xml:space="preserve"> Slat</w:t>
      </w:r>
      <w:r w:rsidR="0005708D" w:rsidRPr="000A287C">
        <w:rPr>
          <w:rFonts w:cstheme="minorHAnsi"/>
          <w:sz w:val="24"/>
          <w:szCs w:val="24"/>
          <w:shd w:val="clear" w:color="auto" w:fill="FFFFFF"/>
          <w:lang w:val="cs-CZ"/>
        </w:rPr>
        <w:t>iňa</w:t>
      </w:r>
      <w:r w:rsidR="00A7266B">
        <w:rPr>
          <w:rFonts w:cstheme="minorHAnsi"/>
          <w:sz w:val="24"/>
          <w:shd w:val="clear" w:color="auto" w:fill="FFFFFF"/>
          <w:lang w:val="cs-CZ"/>
        </w:rPr>
        <w:t>nech, Mineralogické muzeum ve</w:t>
      </w:r>
      <w:r w:rsidR="0005708D" w:rsidRPr="000A287C">
        <w:rPr>
          <w:rFonts w:cstheme="minorHAnsi"/>
          <w:sz w:val="24"/>
          <w:shd w:val="clear" w:color="auto" w:fill="FFFFFF"/>
          <w:lang w:val="cs-CZ"/>
        </w:rPr>
        <w:t xml:space="preserve"> </w:t>
      </w:r>
      <w:r w:rsidR="00A7266B">
        <w:rPr>
          <w:rFonts w:cstheme="minorHAnsi"/>
          <w:sz w:val="24"/>
          <w:shd w:val="clear" w:color="auto" w:fill="FFFFFF"/>
          <w:lang w:val="cs-CZ"/>
        </w:rPr>
        <w:t xml:space="preserve">městě </w:t>
      </w:r>
      <w:proofErr w:type="spellStart"/>
      <w:r w:rsidR="00A7266B">
        <w:rPr>
          <w:rFonts w:cstheme="minorHAnsi"/>
          <w:sz w:val="24"/>
          <w:shd w:val="clear" w:color="auto" w:fill="FFFFFF"/>
          <w:lang w:val="cs-CZ"/>
        </w:rPr>
        <w:t>Szklarska</w:t>
      </w:r>
      <w:proofErr w:type="spellEnd"/>
      <w:r w:rsidR="00A7266B">
        <w:rPr>
          <w:rFonts w:cstheme="minorHAnsi"/>
          <w:sz w:val="24"/>
          <w:shd w:val="clear" w:color="auto" w:fill="FFFFFF"/>
          <w:lang w:val="cs-CZ"/>
        </w:rPr>
        <w:t xml:space="preserve"> </w:t>
      </w:r>
      <w:proofErr w:type="spellStart"/>
      <w:r w:rsidR="002456A1">
        <w:rPr>
          <w:rFonts w:cstheme="minorHAnsi"/>
          <w:sz w:val="24"/>
          <w:shd w:val="clear" w:color="auto" w:fill="FFFFFF"/>
          <w:lang w:val="cs-CZ"/>
        </w:rPr>
        <w:t>Poręba</w:t>
      </w:r>
      <w:proofErr w:type="spellEnd"/>
      <w:r w:rsidR="002456A1">
        <w:rPr>
          <w:rFonts w:cstheme="minorHAnsi"/>
          <w:sz w:val="24"/>
          <w:shd w:val="clear" w:color="auto" w:fill="FFFFFF"/>
          <w:lang w:val="cs-CZ"/>
        </w:rPr>
        <w:t xml:space="preserve"> a Muzeum mořské a vnitrozemní</w:t>
      </w:r>
      <w:r w:rsidR="00A7266B">
        <w:rPr>
          <w:rFonts w:cstheme="minorHAnsi"/>
          <w:sz w:val="24"/>
          <w:shd w:val="clear" w:color="auto" w:fill="FFFFFF"/>
          <w:lang w:val="cs-CZ"/>
        </w:rPr>
        <w:t xml:space="preserve"> fauny a f</w:t>
      </w:r>
      <w:r w:rsidR="0005708D" w:rsidRPr="000A287C">
        <w:rPr>
          <w:rFonts w:cstheme="minorHAnsi"/>
          <w:sz w:val="24"/>
          <w:shd w:val="clear" w:color="auto" w:fill="FFFFFF"/>
          <w:lang w:val="cs-CZ"/>
        </w:rPr>
        <w:t xml:space="preserve">lory </w:t>
      </w:r>
      <w:r w:rsidR="00A7266B">
        <w:rPr>
          <w:rFonts w:cstheme="minorHAnsi"/>
          <w:sz w:val="24"/>
          <w:shd w:val="clear" w:color="auto" w:fill="FFFFFF"/>
          <w:lang w:val="cs-CZ"/>
        </w:rPr>
        <w:t>v </w:t>
      </w:r>
      <w:proofErr w:type="spellStart"/>
      <w:r w:rsidR="00A7266B">
        <w:rPr>
          <w:rFonts w:cstheme="minorHAnsi"/>
          <w:sz w:val="24"/>
          <w:shd w:val="clear" w:color="auto" w:fill="FFFFFF"/>
          <w:lang w:val="cs-CZ"/>
        </w:rPr>
        <w:t>Jaworzi</w:t>
      </w:r>
      <w:proofErr w:type="spellEnd"/>
      <w:r w:rsidR="00A7266B">
        <w:rPr>
          <w:rFonts w:cstheme="minorHAnsi"/>
          <w:sz w:val="24"/>
          <w:shd w:val="clear" w:color="auto" w:fill="FFFFFF"/>
          <w:lang w:val="cs-CZ"/>
        </w:rPr>
        <w:t>. Ostatní specializovaná muzea jsou věnována sklu a bižuterii (Jablonec), kočárům</w:t>
      </w:r>
      <w:r w:rsidR="0005708D" w:rsidRPr="000A287C">
        <w:rPr>
          <w:rFonts w:cstheme="minorHAnsi"/>
          <w:sz w:val="24"/>
          <w:shd w:val="clear" w:color="auto" w:fill="FFFFFF"/>
          <w:lang w:val="cs-CZ"/>
        </w:rPr>
        <w:t xml:space="preserve"> </w:t>
      </w:r>
      <w:r w:rsidR="0005708D" w:rsidRPr="000A287C">
        <w:rPr>
          <w:rFonts w:cstheme="minorHAnsi"/>
          <w:sz w:val="24"/>
          <w:szCs w:val="24"/>
          <w:shd w:val="clear" w:color="auto" w:fill="FFFFFF"/>
          <w:lang w:val="cs-CZ"/>
        </w:rPr>
        <w:t>(Čechy pod Kosířem</w:t>
      </w:r>
      <w:r w:rsidR="0005708D" w:rsidRPr="000A287C">
        <w:rPr>
          <w:rFonts w:cstheme="minorHAnsi"/>
          <w:sz w:val="24"/>
          <w:shd w:val="clear" w:color="auto" w:fill="FFFFFF"/>
          <w:lang w:val="cs-CZ"/>
        </w:rPr>
        <w:t xml:space="preserve">), </w:t>
      </w:r>
      <w:r w:rsidR="00A7266B">
        <w:rPr>
          <w:rFonts w:cstheme="minorHAnsi"/>
          <w:sz w:val="24"/>
          <w:shd w:val="clear" w:color="auto" w:fill="FFFFFF"/>
          <w:lang w:val="cs-CZ"/>
        </w:rPr>
        <w:t>papírovým modelům a stavebnicím</w:t>
      </w:r>
      <w:r w:rsidR="0005708D" w:rsidRPr="000A287C">
        <w:rPr>
          <w:rFonts w:cstheme="minorHAnsi"/>
          <w:sz w:val="24"/>
          <w:shd w:val="clear" w:color="auto" w:fill="FFFFFF"/>
          <w:lang w:val="cs-CZ"/>
        </w:rPr>
        <w:t xml:space="preserve"> Merkur (Police nad Metu</w:t>
      </w:r>
      <w:r w:rsidR="0005708D" w:rsidRPr="000A287C">
        <w:rPr>
          <w:rFonts w:cstheme="minorHAnsi"/>
          <w:color w:val="222222"/>
          <w:sz w:val="24"/>
          <w:szCs w:val="24"/>
          <w:shd w:val="clear" w:color="auto" w:fill="FFFFFF"/>
          <w:lang w:val="cs-CZ"/>
        </w:rPr>
        <w:t>jí</w:t>
      </w:r>
      <w:r w:rsidR="0005708D" w:rsidRPr="000A287C">
        <w:rPr>
          <w:rFonts w:cstheme="minorHAnsi"/>
          <w:sz w:val="24"/>
          <w:shd w:val="clear" w:color="auto" w:fill="FFFFFF"/>
          <w:lang w:val="cs-CZ"/>
        </w:rPr>
        <w:t>), a ta</w:t>
      </w:r>
      <w:r w:rsidR="00A7266B">
        <w:rPr>
          <w:rFonts w:cstheme="minorHAnsi"/>
          <w:sz w:val="24"/>
          <w:shd w:val="clear" w:color="auto" w:fill="FFFFFF"/>
          <w:lang w:val="cs-CZ"/>
        </w:rPr>
        <w:t>ké opolské písni (Opolí), filumenii (</w:t>
      </w:r>
      <w:proofErr w:type="spellStart"/>
      <w:r w:rsidR="00A7266B">
        <w:rPr>
          <w:rFonts w:cstheme="minorHAnsi"/>
          <w:sz w:val="24"/>
          <w:shd w:val="clear" w:color="auto" w:fill="FFFFFF"/>
          <w:lang w:val="cs-CZ"/>
        </w:rPr>
        <w:t>Bystrzyca</w:t>
      </w:r>
      <w:proofErr w:type="spellEnd"/>
      <w:r w:rsidR="00A7266B">
        <w:rPr>
          <w:rFonts w:cstheme="minorHAnsi"/>
          <w:sz w:val="24"/>
          <w:shd w:val="clear" w:color="auto" w:fill="FFFFFF"/>
          <w:lang w:val="cs-CZ"/>
        </w:rPr>
        <w:t xml:space="preserve"> </w:t>
      </w:r>
      <w:proofErr w:type="spellStart"/>
      <w:r w:rsidR="00A7266B">
        <w:rPr>
          <w:rFonts w:cstheme="minorHAnsi"/>
          <w:sz w:val="24"/>
          <w:shd w:val="clear" w:color="auto" w:fill="FFFFFF"/>
          <w:lang w:val="cs-CZ"/>
        </w:rPr>
        <w:t>Kłodzka</w:t>
      </w:r>
      <w:proofErr w:type="spellEnd"/>
      <w:r w:rsidR="00A7266B">
        <w:rPr>
          <w:rFonts w:cstheme="minorHAnsi"/>
          <w:sz w:val="24"/>
          <w:shd w:val="clear" w:color="auto" w:fill="FFFFFF"/>
          <w:lang w:val="cs-CZ"/>
        </w:rPr>
        <w:t>) a</w:t>
      </w:r>
      <w:r w:rsidR="0005708D" w:rsidRPr="000A287C">
        <w:rPr>
          <w:rFonts w:cstheme="minorHAnsi"/>
          <w:sz w:val="24"/>
          <w:shd w:val="clear" w:color="auto" w:fill="FFFFFF"/>
          <w:lang w:val="cs-CZ"/>
        </w:rPr>
        <w:t xml:space="preserve"> </w:t>
      </w:r>
      <w:r w:rsidR="00A7266B">
        <w:rPr>
          <w:rFonts w:cstheme="minorHAnsi"/>
          <w:sz w:val="24"/>
          <w:shd w:val="clear" w:color="auto" w:fill="FFFFFF"/>
          <w:lang w:val="cs-CZ"/>
        </w:rPr>
        <w:t>zařízení používaných v domácnostech</w:t>
      </w:r>
      <w:r w:rsidR="0005708D" w:rsidRPr="000A287C">
        <w:rPr>
          <w:rFonts w:cstheme="minorHAnsi"/>
          <w:sz w:val="24"/>
          <w:shd w:val="clear" w:color="auto" w:fill="FFFFFF"/>
          <w:lang w:val="cs-CZ"/>
        </w:rPr>
        <w:t xml:space="preserve"> (</w:t>
      </w:r>
      <w:proofErr w:type="spellStart"/>
      <w:r w:rsidR="0005708D" w:rsidRPr="000A287C">
        <w:rPr>
          <w:rFonts w:cstheme="minorHAnsi"/>
          <w:sz w:val="24"/>
          <w:shd w:val="clear" w:color="auto" w:fill="FFFFFF"/>
          <w:lang w:val="cs-CZ"/>
        </w:rPr>
        <w:t>Ziębice</w:t>
      </w:r>
      <w:proofErr w:type="spellEnd"/>
      <w:r w:rsidR="0005708D" w:rsidRPr="000A287C">
        <w:rPr>
          <w:rFonts w:cstheme="minorHAnsi"/>
          <w:sz w:val="24"/>
          <w:shd w:val="clear" w:color="auto" w:fill="FFFFFF"/>
          <w:lang w:val="cs-CZ"/>
        </w:rPr>
        <w:t xml:space="preserve">). </w:t>
      </w:r>
      <w:r w:rsidR="00A7266B">
        <w:rPr>
          <w:rFonts w:cstheme="minorHAnsi"/>
          <w:sz w:val="24"/>
          <w:shd w:val="clear" w:color="auto" w:fill="FFFFFF"/>
          <w:lang w:val="cs-CZ"/>
        </w:rPr>
        <w:t xml:space="preserve">Seznam těchto objektů prezentuje obrovskou různorodost, mnoho z těchto objektů je unikátních, proto se zdá, že jsou velkým potenciálem pro rozvoj příhraničního cestovního ruchu kulturní povahy. </w:t>
      </w:r>
    </w:p>
    <w:p w14:paraId="50CAA566" w14:textId="77777777" w:rsidR="0005708D" w:rsidRPr="000A287C" w:rsidRDefault="0005708D" w:rsidP="00352AF7">
      <w:pPr>
        <w:spacing w:after="0" w:line="276" w:lineRule="auto"/>
        <w:jc w:val="both"/>
        <w:rPr>
          <w:rStyle w:val="Hypertextovodkaz"/>
          <w:rFonts w:cstheme="minorHAnsi"/>
          <w:b/>
          <w:color w:val="auto"/>
          <w:sz w:val="28"/>
          <w:szCs w:val="28"/>
          <w:u w:val="none"/>
          <w:lang w:val="cs-CZ"/>
        </w:rPr>
      </w:pPr>
    </w:p>
    <w:p w14:paraId="4657B0FB" w14:textId="226C5B5A" w:rsidR="0005708D" w:rsidRPr="000A287C" w:rsidRDefault="00A7266B" w:rsidP="00352AF7">
      <w:pPr>
        <w:pStyle w:val="Odstavecseseznamem"/>
        <w:numPr>
          <w:ilvl w:val="1"/>
          <w:numId w:val="10"/>
        </w:numPr>
        <w:spacing w:after="0" w:line="276" w:lineRule="auto"/>
        <w:jc w:val="both"/>
        <w:rPr>
          <w:rStyle w:val="Hypertextovodkaz"/>
          <w:rFonts w:cstheme="minorHAnsi"/>
          <w:b/>
          <w:color w:val="auto"/>
          <w:sz w:val="28"/>
          <w:szCs w:val="28"/>
          <w:u w:val="none"/>
          <w:lang w:val="cs-CZ"/>
        </w:rPr>
      </w:pPr>
      <w:r>
        <w:rPr>
          <w:rStyle w:val="Hypertextovodkaz"/>
          <w:rFonts w:cstheme="minorHAnsi"/>
          <w:b/>
          <w:color w:val="auto"/>
          <w:sz w:val="28"/>
          <w:szCs w:val="28"/>
          <w:u w:val="none"/>
          <w:lang w:val="cs-CZ"/>
        </w:rPr>
        <w:t>vojenské</w:t>
      </w:r>
      <w:r w:rsidR="00352AF7" w:rsidRPr="000A287C">
        <w:rPr>
          <w:rStyle w:val="Hypertextovodkaz"/>
          <w:rFonts w:cstheme="minorHAnsi"/>
          <w:b/>
          <w:color w:val="auto"/>
          <w:sz w:val="28"/>
          <w:szCs w:val="28"/>
          <w:u w:val="none"/>
          <w:lang w:val="cs-CZ"/>
        </w:rPr>
        <w:t xml:space="preserve"> </w:t>
      </w:r>
      <w:r>
        <w:rPr>
          <w:rStyle w:val="Hypertextovodkaz"/>
          <w:rFonts w:cstheme="minorHAnsi"/>
          <w:b/>
          <w:color w:val="auto"/>
          <w:sz w:val="28"/>
          <w:szCs w:val="28"/>
          <w:u w:val="none"/>
          <w:lang w:val="cs-CZ"/>
        </w:rPr>
        <w:t>a martyrologické objekty</w:t>
      </w:r>
    </w:p>
    <w:p w14:paraId="20C8CE6F" w14:textId="56A882B5" w:rsidR="00352AF7" w:rsidRPr="000A287C" w:rsidRDefault="006C32F3" w:rsidP="00352AF7">
      <w:pPr>
        <w:spacing w:after="0"/>
        <w:ind w:firstLine="708"/>
        <w:jc w:val="both"/>
        <w:rPr>
          <w:sz w:val="24"/>
          <w:szCs w:val="24"/>
          <w:lang w:val="cs-CZ"/>
        </w:rPr>
      </w:pPr>
      <w:r>
        <w:rPr>
          <w:sz w:val="24"/>
          <w:szCs w:val="24"/>
          <w:lang w:val="cs-CZ"/>
        </w:rPr>
        <w:t xml:space="preserve">Vojenská kulturní turistika je jednou z hlavních forem kulturní turistiky a je populárním cílem zájmu turistů, a to jak v Polsku, tak i v jiných evropských zemích. Jedná se o turistiku zaměřenou na poznávání historických míst bitev, pevností a obranných objektů, objektů spojených s významnými historickými postavami (vůdci, velitelé, váleční hrdinové), závodů na výrobu vojenské techniky, bunkrů, krytů, muzeí shromažďujících vojenské památky a techniku, a také míst izolace, uvěznění a genocidy. Vojenská turistika má velký poznávací, vzdělávací a výchovný význam, čímž přispívá k reflexi nad tragickými válečnými událostmi, hrdinstvím hrdinů a utrpením obětí a zdůrazňuje význam míru jako nadřazené hodnoty. </w:t>
      </w:r>
    </w:p>
    <w:p w14:paraId="52A4292D" w14:textId="5440E7E6" w:rsidR="00352AF7" w:rsidRPr="000A287C" w:rsidRDefault="006C32F3" w:rsidP="00352AF7">
      <w:pPr>
        <w:spacing w:after="0"/>
        <w:ind w:firstLine="708"/>
        <w:jc w:val="both"/>
        <w:rPr>
          <w:sz w:val="24"/>
          <w:szCs w:val="24"/>
          <w:lang w:val="cs-CZ"/>
        </w:rPr>
      </w:pPr>
      <w:r>
        <w:rPr>
          <w:sz w:val="24"/>
          <w:szCs w:val="24"/>
          <w:lang w:val="cs-CZ"/>
        </w:rPr>
        <w:t>Koumaná oblast se vyznačuje vysokým počtem vojenských a martyrologických destinací. Vzhledem k omezenému objemu této práce bylo vybráno 14 nejcennějších objektů – unikátních, charakteristických pro předmětnou oblast a různorodých z pohledu charakteru, stylu, epochy a určení</w:t>
      </w:r>
      <w:r w:rsidR="00352AF7" w:rsidRPr="000A287C">
        <w:rPr>
          <w:sz w:val="24"/>
          <w:szCs w:val="24"/>
          <w:lang w:val="cs-CZ"/>
        </w:rPr>
        <w:t>.</w:t>
      </w:r>
    </w:p>
    <w:p w14:paraId="70A5EF1B" w14:textId="43100EC8" w:rsidR="00352AF7" w:rsidRPr="000A287C" w:rsidRDefault="006C32F3" w:rsidP="00352AF7">
      <w:pPr>
        <w:spacing w:after="0"/>
        <w:jc w:val="both"/>
        <w:rPr>
          <w:sz w:val="24"/>
          <w:szCs w:val="24"/>
          <w:lang w:val="cs-CZ"/>
        </w:rPr>
      </w:pPr>
      <w:r>
        <w:rPr>
          <w:sz w:val="24"/>
          <w:szCs w:val="24"/>
          <w:lang w:val="cs-CZ"/>
        </w:rPr>
        <w:t xml:space="preserve">V rámci klasifikace prezentovaných militárních destinací z hlediska vzniku lze rozlišit tři hlavní skupiny objektů: </w:t>
      </w:r>
    </w:p>
    <w:p w14:paraId="28D2DF8A" w14:textId="1AD7AF5B" w:rsidR="00352AF7" w:rsidRPr="000A287C" w:rsidRDefault="006C32F3" w:rsidP="00352AF7">
      <w:pPr>
        <w:pStyle w:val="Akapitzlist1"/>
        <w:numPr>
          <w:ilvl w:val="0"/>
          <w:numId w:val="12"/>
        </w:numPr>
        <w:spacing w:after="0"/>
        <w:jc w:val="both"/>
        <w:rPr>
          <w:sz w:val="24"/>
          <w:szCs w:val="24"/>
          <w:lang w:val="cs-CZ"/>
        </w:rPr>
      </w:pPr>
      <w:r>
        <w:rPr>
          <w:sz w:val="24"/>
          <w:szCs w:val="24"/>
          <w:lang w:val="cs-CZ"/>
        </w:rPr>
        <w:t>Vzniklé</w:t>
      </w:r>
      <w:r w:rsidR="00352AF7" w:rsidRPr="000A287C">
        <w:rPr>
          <w:sz w:val="24"/>
          <w:szCs w:val="24"/>
          <w:lang w:val="cs-CZ"/>
        </w:rPr>
        <w:t xml:space="preserve"> (</w:t>
      </w:r>
      <w:r>
        <w:rPr>
          <w:sz w:val="24"/>
          <w:szCs w:val="24"/>
          <w:lang w:val="cs-CZ"/>
        </w:rPr>
        <w:t>nebo přestavěné) ve</w:t>
      </w:r>
      <w:r w:rsidR="00352AF7" w:rsidRPr="000A287C">
        <w:rPr>
          <w:sz w:val="24"/>
          <w:szCs w:val="24"/>
          <w:lang w:val="cs-CZ"/>
        </w:rPr>
        <w:t xml:space="preserve"> II</w:t>
      </w:r>
      <w:r>
        <w:rPr>
          <w:sz w:val="24"/>
          <w:szCs w:val="24"/>
          <w:lang w:val="cs-CZ"/>
        </w:rPr>
        <w:t>. pol.</w:t>
      </w:r>
      <w:r w:rsidR="00352AF7" w:rsidRPr="000A287C">
        <w:rPr>
          <w:sz w:val="24"/>
          <w:szCs w:val="24"/>
          <w:lang w:val="cs-CZ"/>
        </w:rPr>
        <w:t xml:space="preserve"> XVIII</w:t>
      </w:r>
      <w:r>
        <w:rPr>
          <w:sz w:val="24"/>
          <w:szCs w:val="24"/>
          <w:lang w:val="cs-CZ"/>
        </w:rPr>
        <w:t>. století</w:t>
      </w:r>
      <w:r w:rsidR="00352AF7" w:rsidRPr="000A287C">
        <w:rPr>
          <w:sz w:val="24"/>
          <w:szCs w:val="24"/>
          <w:lang w:val="cs-CZ"/>
        </w:rPr>
        <w:t xml:space="preserve"> – do </w:t>
      </w:r>
      <w:r w:rsidR="006920BA">
        <w:rPr>
          <w:sz w:val="24"/>
          <w:szCs w:val="24"/>
          <w:lang w:val="cs-CZ"/>
        </w:rPr>
        <w:t xml:space="preserve">této skupiny patří: pevnost </w:t>
      </w:r>
      <w:proofErr w:type="spellStart"/>
      <w:r w:rsidR="006920BA">
        <w:rPr>
          <w:sz w:val="24"/>
          <w:szCs w:val="24"/>
          <w:lang w:val="cs-CZ"/>
        </w:rPr>
        <w:t>Srebrna</w:t>
      </w:r>
      <w:proofErr w:type="spellEnd"/>
      <w:r w:rsidR="006920BA">
        <w:rPr>
          <w:sz w:val="24"/>
          <w:szCs w:val="24"/>
          <w:lang w:val="cs-CZ"/>
        </w:rPr>
        <w:t xml:space="preserve"> </w:t>
      </w:r>
      <w:proofErr w:type="spellStart"/>
      <w:r w:rsidR="006920BA">
        <w:rPr>
          <w:sz w:val="24"/>
          <w:szCs w:val="24"/>
          <w:lang w:val="cs-CZ"/>
        </w:rPr>
        <w:t>Góra</w:t>
      </w:r>
      <w:proofErr w:type="spellEnd"/>
      <w:r w:rsidR="006920BA">
        <w:rPr>
          <w:sz w:val="24"/>
          <w:szCs w:val="24"/>
          <w:lang w:val="cs-CZ"/>
        </w:rPr>
        <w:t>, kladská pevnost, pevnost Nisa a pevnost</w:t>
      </w:r>
      <w:r w:rsidR="00352AF7" w:rsidRPr="000A287C">
        <w:rPr>
          <w:sz w:val="24"/>
          <w:szCs w:val="24"/>
          <w:lang w:val="cs-CZ"/>
        </w:rPr>
        <w:t xml:space="preserve"> Josefov;</w:t>
      </w:r>
    </w:p>
    <w:p w14:paraId="3CD66702" w14:textId="36482605" w:rsidR="00352AF7" w:rsidRPr="000A287C" w:rsidRDefault="006920BA" w:rsidP="00352AF7">
      <w:pPr>
        <w:pStyle w:val="Akapitzlist1"/>
        <w:numPr>
          <w:ilvl w:val="0"/>
          <w:numId w:val="12"/>
        </w:numPr>
        <w:spacing w:after="0"/>
        <w:jc w:val="both"/>
        <w:rPr>
          <w:sz w:val="24"/>
          <w:szCs w:val="24"/>
          <w:lang w:val="cs-CZ"/>
        </w:rPr>
      </w:pPr>
      <w:r>
        <w:rPr>
          <w:sz w:val="24"/>
          <w:szCs w:val="24"/>
          <w:lang w:val="cs-CZ"/>
        </w:rPr>
        <w:lastRenderedPageBreak/>
        <w:t>Vzniklé před nebo během</w:t>
      </w:r>
      <w:r w:rsidR="00352AF7" w:rsidRPr="000A287C">
        <w:rPr>
          <w:sz w:val="24"/>
          <w:szCs w:val="24"/>
          <w:lang w:val="cs-CZ"/>
        </w:rPr>
        <w:t xml:space="preserve"> II</w:t>
      </w:r>
      <w:r>
        <w:rPr>
          <w:sz w:val="24"/>
          <w:szCs w:val="24"/>
          <w:lang w:val="cs-CZ"/>
        </w:rPr>
        <w:t>.</w:t>
      </w:r>
      <w:r w:rsidR="00352AF7" w:rsidRPr="000A287C">
        <w:rPr>
          <w:sz w:val="24"/>
          <w:szCs w:val="24"/>
          <w:lang w:val="cs-CZ"/>
        </w:rPr>
        <w:t xml:space="preserve"> </w:t>
      </w:r>
      <w:r>
        <w:rPr>
          <w:sz w:val="24"/>
          <w:szCs w:val="24"/>
          <w:lang w:val="cs-CZ"/>
        </w:rPr>
        <w:t>světové války</w:t>
      </w:r>
      <w:r w:rsidR="00352AF7" w:rsidRPr="000A287C">
        <w:rPr>
          <w:sz w:val="24"/>
          <w:szCs w:val="24"/>
          <w:lang w:val="cs-CZ"/>
        </w:rPr>
        <w:t xml:space="preserve"> – </w:t>
      </w:r>
      <w:r>
        <w:rPr>
          <w:sz w:val="24"/>
          <w:szCs w:val="24"/>
          <w:lang w:val="cs-CZ"/>
        </w:rPr>
        <w:t>československé opevnění</w:t>
      </w:r>
      <w:r w:rsidR="00352AF7" w:rsidRPr="000A287C">
        <w:rPr>
          <w:sz w:val="24"/>
          <w:szCs w:val="24"/>
          <w:lang w:val="cs-CZ"/>
        </w:rPr>
        <w:t xml:space="preserve"> (</w:t>
      </w:r>
      <w:r>
        <w:rPr>
          <w:sz w:val="24"/>
          <w:szCs w:val="24"/>
          <w:lang w:val="cs-CZ"/>
        </w:rPr>
        <w:t xml:space="preserve">mezi jinými pevnosti Hanička, </w:t>
      </w:r>
      <w:proofErr w:type="spellStart"/>
      <w:r>
        <w:rPr>
          <w:sz w:val="24"/>
          <w:szCs w:val="24"/>
          <w:lang w:val="cs-CZ"/>
        </w:rPr>
        <w:t>Dobroš</w:t>
      </w:r>
      <w:r w:rsidR="00352AF7" w:rsidRPr="000A287C">
        <w:rPr>
          <w:sz w:val="24"/>
          <w:szCs w:val="24"/>
          <w:lang w:val="cs-CZ"/>
        </w:rPr>
        <w:t>ov</w:t>
      </w:r>
      <w:proofErr w:type="spellEnd"/>
      <w:r w:rsidR="00352AF7" w:rsidRPr="000A287C">
        <w:rPr>
          <w:sz w:val="24"/>
          <w:szCs w:val="24"/>
          <w:lang w:val="cs-CZ"/>
        </w:rPr>
        <w:t xml:space="preserve">, Bouda, </w:t>
      </w:r>
      <w:r>
        <w:rPr>
          <w:sz w:val="24"/>
          <w:szCs w:val="24"/>
          <w:lang w:val="cs-CZ"/>
        </w:rPr>
        <w:t>dělostřelecká tvrz Opava-</w:t>
      </w:r>
      <w:proofErr w:type="spellStart"/>
      <w:r>
        <w:rPr>
          <w:sz w:val="24"/>
          <w:szCs w:val="24"/>
          <w:lang w:val="cs-CZ"/>
        </w:rPr>
        <w:t>Milostovice</w:t>
      </w:r>
      <w:proofErr w:type="spellEnd"/>
      <w:r>
        <w:rPr>
          <w:sz w:val="24"/>
          <w:szCs w:val="24"/>
          <w:lang w:val="cs-CZ"/>
        </w:rPr>
        <w:t xml:space="preserve">), komplex </w:t>
      </w:r>
      <w:proofErr w:type="spellStart"/>
      <w:r>
        <w:rPr>
          <w:sz w:val="24"/>
          <w:szCs w:val="24"/>
          <w:lang w:val="cs-CZ"/>
        </w:rPr>
        <w:t>Riese</w:t>
      </w:r>
      <w:proofErr w:type="spellEnd"/>
      <w:r>
        <w:rPr>
          <w:sz w:val="24"/>
          <w:szCs w:val="24"/>
          <w:lang w:val="cs-CZ"/>
        </w:rPr>
        <w:t>, či</w:t>
      </w:r>
      <w:r w:rsidR="00352AF7" w:rsidRPr="000A287C">
        <w:rPr>
          <w:sz w:val="24"/>
          <w:szCs w:val="24"/>
          <w:lang w:val="cs-CZ"/>
        </w:rPr>
        <w:t xml:space="preserve"> Muzeum Gross-Rosen;</w:t>
      </w:r>
    </w:p>
    <w:p w14:paraId="083A8236" w14:textId="33A4010B" w:rsidR="00352AF7" w:rsidRPr="000A287C" w:rsidRDefault="006920BA" w:rsidP="00352AF7">
      <w:pPr>
        <w:pStyle w:val="Akapitzlist1"/>
        <w:numPr>
          <w:ilvl w:val="0"/>
          <w:numId w:val="12"/>
        </w:numPr>
        <w:spacing w:after="0"/>
        <w:jc w:val="both"/>
        <w:rPr>
          <w:sz w:val="24"/>
          <w:szCs w:val="24"/>
          <w:lang w:val="cs-CZ"/>
        </w:rPr>
      </w:pPr>
      <w:r>
        <w:rPr>
          <w:sz w:val="24"/>
          <w:szCs w:val="24"/>
          <w:lang w:val="cs-CZ"/>
        </w:rPr>
        <w:t>Vzniklé v posledních letech</w:t>
      </w:r>
      <w:r w:rsidR="00352AF7" w:rsidRPr="000A287C">
        <w:rPr>
          <w:sz w:val="24"/>
          <w:szCs w:val="24"/>
          <w:lang w:val="cs-CZ"/>
        </w:rPr>
        <w:t xml:space="preserve"> – Muzeum </w:t>
      </w:r>
      <w:r>
        <w:rPr>
          <w:sz w:val="24"/>
          <w:szCs w:val="24"/>
          <w:lang w:val="cs-CZ"/>
        </w:rPr>
        <w:t>parašutismu a speciálních vojsk ve Vis</w:t>
      </w:r>
      <w:r w:rsidR="00352AF7" w:rsidRPr="000A287C">
        <w:rPr>
          <w:sz w:val="24"/>
          <w:szCs w:val="24"/>
          <w:lang w:val="cs-CZ"/>
        </w:rPr>
        <w:t>le.</w:t>
      </w:r>
    </w:p>
    <w:p w14:paraId="47A1F3DC" w14:textId="5E177900" w:rsidR="00352AF7" w:rsidRPr="000A287C" w:rsidRDefault="006920BA" w:rsidP="00352AF7">
      <w:pPr>
        <w:spacing w:after="0"/>
        <w:jc w:val="both"/>
        <w:rPr>
          <w:sz w:val="24"/>
          <w:szCs w:val="24"/>
          <w:lang w:val="cs-CZ"/>
        </w:rPr>
      </w:pPr>
      <w:r>
        <w:rPr>
          <w:sz w:val="24"/>
          <w:szCs w:val="24"/>
          <w:lang w:val="cs-CZ"/>
        </w:rPr>
        <w:t>Z hlediska povahy staveb</w:t>
      </w:r>
      <w:r w:rsidR="00352AF7" w:rsidRPr="000A287C">
        <w:rPr>
          <w:sz w:val="24"/>
          <w:szCs w:val="24"/>
          <w:lang w:val="cs-CZ"/>
        </w:rPr>
        <w:t xml:space="preserve"> </w:t>
      </w:r>
      <w:r>
        <w:rPr>
          <w:sz w:val="24"/>
          <w:szCs w:val="24"/>
          <w:lang w:val="cs-CZ"/>
        </w:rPr>
        <w:t xml:space="preserve">lze rozlišit následující skupiny vojenských objektů: </w:t>
      </w:r>
    </w:p>
    <w:p w14:paraId="2B151923" w14:textId="205CDD45" w:rsidR="00352AF7" w:rsidRPr="000A287C" w:rsidRDefault="006920BA" w:rsidP="00352AF7">
      <w:pPr>
        <w:numPr>
          <w:ilvl w:val="0"/>
          <w:numId w:val="13"/>
        </w:numPr>
        <w:suppressAutoHyphens/>
        <w:spacing w:after="0" w:line="276" w:lineRule="auto"/>
        <w:jc w:val="both"/>
        <w:rPr>
          <w:sz w:val="24"/>
          <w:szCs w:val="24"/>
          <w:lang w:val="cs-CZ"/>
        </w:rPr>
      </w:pPr>
      <w:r>
        <w:rPr>
          <w:sz w:val="24"/>
          <w:szCs w:val="24"/>
          <w:lang w:val="cs-CZ"/>
        </w:rPr>
        <w:t>Pevnosti -  budované již v raném středověku jako opevnění – hradby s věžemi, jejichž úkolem bylo chránit města a jejich obyvatele. V </w:t>
      </w:r>
      <w:r w:rsidR="00352AF7" w:rsidRPr="000A287C">
        <w:rPr>
          <w:sz w:val="24"/>
          <w:szCs w:val="24"/>
          <w:lang w:val="cs-CZ"/>
        </w:rPr>
        <w:t>XVII</w:t>
      </w:r>
      <w:r>
        <w:rPr>
          <w:sz w:val="24"/>
          <w:szCs w:val="24"/>
          <w:lang w:val="cs-CZ"/>
        </w:rPr>
        <w:t>. a</w:t>
      </w:r>
      <w:r w:rsidR="00352AF7" w:rsidRPr="000A287C">
        <w:rPr>
          <w:sz w:val="24"/>
          <w:szCs w:val="24"/>
          <w:lang w:val="cs-CZ"/>
        </w:rPr>
        <w:t xml:space="preserve"> XVIII</w:t>
      </w:r>
      <w:r>
        <w:rPr>
          <w:sz w:val="24"/>
          <w:szCs w:val="24"/>
          <w:lang w:val="cs-CZ"/>
        </w:rPr>
        <w:t>.</w:t>
      </w:r>
      <w:r w:rsidR="00352AF7" w:rsidRPr="000A287C">
        <w:rPr>
          <w:sz w:val="24"/>
          <w:szCs w:val="24"/>
          <w:lang w:val="cs-CZ"/>
        </w:rPr>
        <w:t xml:space="preserve"> </w:t>
      </w:r>
      <w:r>
        <w:rPr>
          <w:sz w:val="24"/>
          <w:szCs w:val="24"/>
          <w:lang w:val="cs-CZ"/>
        </w:rPr>
        <w:t xml:space="preserve">století byly hradby nahrazovány </w:t>
      </w:r>
      <w:proofErr w:type="spellStart"/>
      <w:r w:rsidR="00B915DD">
        <w:rPr>
          <w:sz w:val="24"/>
          <w:szCs w:val="24"/>
          <w:lang w:val="cs-CZ"/>
        </w:rPr>
        <w:t>bastionovými</w:t>
      </w:r>
      <w:proofErr w:type="spellEnd"/>
      <w:r w:rsidR="00B915DD">
        <w:rPr>
          <w:sz w:val="24"/>
          <w:szCs w:val="24"/>
          <w:lang w:val="cs-CZ"/>
        </w:rPr>
        <w:t xml:space="preserve"> a klešťovými opevněními </w:t>
      </w:r>
      <w:r w:rsidR="00352AF7" w:rsidRPr="000A287C">
        <w:rPr>
          <w:sz w:val="24"/>
          <w:szCs w:val="24"/>
          <w:lang w:val="cs-CZ"/>
        </w:rPr>
        <w:t>(</w:t>
      </w:r>
      <w:r w:rsidR="00B915DD">
        <w:rPr>
          <w:sz w:val="24"/>
          <w:szCs w:val="24"/>
          <w:lang w:val="cs-CZ"/>
        </w:rPr>
        <w:t>Pevnost Kladsko, Pevnost Josefov), v </w:t>
      </w:r>
      <w:r w:rsidR="00352AF7" w:rsidRPr="000A287C">
        <w:rPr>
          <w:sz w:val="24"/>
          <w:szCs w:val="24"/>
          <w:lang w:val="cs-CZ"/>
        </w:rPr>
        <w:t>XIX</w:t>
      </w:r>
      <w:r w:rsidR="00B915DD">
        <w:rPr>
          <w:sz w:val="24"/>
          <w:szCs w:val="24"/>
          <w:lang w:val="cs-CZ"/>
        </w:rPr>
        <w:t>.</w:t>
      </w:r>
      <w:r w:rsidR="00352AF7" w:rsidRPr="000A287C">
        <w:rPr>
          <w:sz w:val="24"/>
          <w:szCs w:val="24"/>
          <w:lang w:val="cs-CZ"/>
        </w:rPr>
        <w:t xml:space="preserve"> </w:t>
      </w:r>
      <w:r w:rsidR="00B915DD">
        <w:rPr>
          <w:sz w:val="24"/>
          <w:szCs w:val="24"/>
          <w:lang w:val="cs-CZ"/>
        </w:rPr>
        <w:t xml:space="preserve">století na jejich místě vznikaly moderní pevnosti, jejichž hlavní obranné břemeno leželo na prstenci (prstencích) přizpůsobených samostatné obraně tvrzí vysunutých před jádro pevnosti, které obvykle tvořila věž nebo citadela (Pevnost Nisa, Pevnost </w:t>
      </w:r>
      <w:proofErr w:type="spellStart"/>
      <w:r w:rsidR="00352AF7" w:rsidRPr="000A287C">
        <w:rPr>
          <w:sz w:val="24"/>
          <w:szCs w:val="24"/>
          <w:lang w:val="cs-CZ"/>
        </w:rPr>
        <w:t>Srebrna</w:t>
      </w:r>
      <w:proofErr w:type="spellEnd"/>
      <w:r w:rsidR="00352AF7" w:rsidRPr="000A287C">
        <w:rPr>
          <w:sz w:val="24"/>
          <w:szCs w:val="24"/>
          <w:lang w:val="cs-CZ"/>
        </w:rPr>
        <w:t xml:space="preserve"> </w:t>
      </w:r>
      <w:proofErr w:type="spellStart"/>
      <w:r w:rsidR="00352AF7" w:rsidRPr="000A287C">
        <w:rPr>
          <w:sz w:val="24"/>
          <w:szCs w:val="24"/>
          <w:lang w:val="cs-CZ"/>
        </w:rPr>
        <w:t>Góra</w:t>
      </w:r>
      <w:proofErr w:type="spellEnd"/>
      <w:r w:rsidR="00352AF7" w:rsidRPr="000A287C">
        <w:rPr>
          <w:sz w:val="24"/>
          <w:szCs w:val="24"/>
          <w:lang w:val="cs-CZ"/>
        </w:rPr>
        <w:t xml:space="preserve">). </w:t>
      </w:r>
    </w:p>
    <w:p w14:paraId="637221DD" w14:textId="7291AA4D" w:rsidR="00352AF7" w:rsidRPr="000A287C" w:rsidRDefault="00B915DD" w:rsidP="00352AF7">
      <w:pPr>
        <w:numPr>
          <w:ilvl w:val="0"/>
          <w:numId w:val="13"/>
        </w:numPr>
        <w:suppressAutoHyphens/>
        <w:spacing w:after="0" w:line="276" w:lineRule="auto"/>
        <w:jc w:val="both"/>
        <w:rPr>
          <w:sz w:val="24"/>
          <w:szCs w:val="24"/>
          <w:lang w:val="cs-CZ"/>
        </w:rPr>
      </w:pPr>
      <w:r>
        <w:rPr>
          <w:sz w:val="24"/>
          <w:szCs w:val="24"/>
          <w:lang w:val="cs-CZ"/>
        </w:rPr>
        <w:t>Komplexy opevnění a opevněné oblasti – po I. světové válce, v důsledku rozvoje vojenských možností bylo upuštěno od výstavby velkých tvrzí, které byly snadných terčem dělostřelecké palby, a namísto nich byly tvořeny malé pevnosti rozptýlené na velkém území menších, nejčastěji betonových staveb s různými obrannými funkcemi (oblast československého opevnění – dělostřelecké tvrze Hů</w:t>
      </w:r>
      <w:r w:rsidR="00352AF7" w:rsidRPr="000A287C">
        <w:rPr>
          <w:sz w:val="24"/>
          <w:szCs w:val="24"/>
          <w:lang w:val="cs-CZ"/>
        </w:rPr>
        <w:t xml:space="preserve">rka </w:t>
      </w:r>
      <w:r>
        <w:rPr>
          <w:sz w:val="24"/>
          <w:szCs w:val="24"/>
          <w:lang w:val="cs-CZ"/>
        </w:rPr>
        <w:t xml:space="preserve">a Bouda, bunkr Trigonometr či pevnosti </w:t>
      </w:r>
      <w:proofErr w:type="spellStart"/>
      <w:r>
        <w:rPr>
          <w:sz w:val="24"/>
          <w:szCs w:val="24"/>
          <w:lang w:val="cs-CZ"/>
        </w:rPr>
        <w:t>Stachelberg</w:t>
      </w:r>
      <w:proofErr w:type="spellEnd"/>
      <w:r>
        <w:rPr>
          <w:sz w:val="24"/>
          <w:szCs w:val="24"/>
          <w:lang w:val="cs-CZ"/>
        </w:rPr>
        <w:t xml:space="preserve">, Hanička nebo </w:t>
      </w:r>
      <w:proofErr w:type="spellStart"/>
      <w:r>
        <w:rPr>
          <w:sz w:val="24"/>
          <w:szCs w:val="24"/>
          <w:lang w:val="cs-CZ"/>
        </w:rPr>
        <w:t>Dobroš</w:t>
      </w:r>
      <w:r w:rsidR="00352AF7" w:rsidRPr="000A287C">
        <w:rPr>
          <w:sz w:val="24"/>
          <w:szCs w:val="24"/>
          <w:lang w:val="cs-CZ"/>
        </w:rPr>
        <w:t>ov</w:t>
      </w:r>
      <w:proofErr w:type="spellEnd"/>
      <w:r w:rsidR="00352AF7" w:rsidRPr="000A287C">
        <w:rPr>
          <w:sz w:val="24"/>
          <w:szCs w:val="24"/>
          <w:lang w:val="cs-CZ"/>
        </w:rPr>
        <w:t>).</w:t>
      </w:r>
    </w:p>
    <w:p w14:paraId="2C8A066F" w14:textId="6B522869" w:rsidR="00352AF7" w:rsidRPr="000A287C" w:rsidRDefault="00B915DD" w:rsidP="00352AF7">
      <w:pPr>
        <w:numPr>
          <w:ilvl w:val="0"/>
          <w:numId w:val="13"/>
        </w:numPr>
        <w:suppressAutoHyphens/>
        <w:spacing w:after="0" w:line="276" w:lineRule="auto"/>
        <w:jc w:val="both"/>
        <w:rPr>
          <w:sz w:val="24"/>
          <w:szCs w:val="24"/>
          <w:lang w:val="cs-CZ"/>
        </w:rPr>
      </w:pPr>
      <w:r>
        <w:rPr>
          <w:sz w:val="24"/>
          <w:szCs w:val="24"/>
          <w:lang w:val="cs-CZ"/>
        </w:rPr>
        <w:t xml:space="preserve">Martyrologická místa – mezi příklady objektů tohoto typu ve zkoumané oblasti patří Ústřední muzeum vojenských zajatců v </w:t>
      </w:r>
      <w:proofErr w:type="spellStart"/>
      <w:r>
        <w:rPr>
          <w:sz w:val="24"/>
          <w:szCs w:val="24"/>
          <w:lang w:val="cs-CZ"/>
        </w:rPr>
        <w:t>Łambinowicí</w:t>
      </w:r>
      <w:r w:rsidR="00352AF7" w:rsidRPr="000A287C">
        <w:rPr>
          <w:sz w:val="24"/>
          <w:szCs w:val="24"/>
          <w:lang w:val="cs-CZ"/>
        </w:rPr>
        <w:t>ch</w:t>
      </w:r>
      <w:proofErr w:type="spellEnd"/>
      <w:r w:rsidR="00352AF7" w:rsidRPr="000A287C">
        <w:rPr>
          <w:sz w:val="24"/>
          <w:szCs w:val="24"/>
          <w:lang w:val="cs-CZ"/>
        </w:rPr>
        <w:t xml:space="preserve"> </w:t>
      </w:r>
      <w:r>
        <w:rPr>
          <w:sz w:val="24"/>
          <w:szCs w:val="24"/>
          <w:lang w:val="cs-CZ"/>
        </w:rPr>
        <w:t>a bývalý koncentrační tábor Gross-Rosen v</w:t>
      </w:r>
      <w:r w:rsidR="00352AF7" w:rsidRPr="000A287C">
        <w:rPr>
          <w:sz w:val="24"/>
          <w:szCs w:val="24"/>
          <w:lang w:val="cs-CZ"/>
        </w:rPr>
        <w:t xml:space="preserve"> </w:t>
      </w:r>
      <w:proofErr w:type="spellStart"/>
      <w:r>
        <w:rPr>
          <w:sz w:val="24"/>
          <w:szCs w:val="24"/>
          <w:lang w:val="cs-CZ"/>
        </w:rPr>
        <w:t>Rogoźnici</w:t>
      </w:r>
      <w:proofErr w:type="spellEnd"/>
      <w:r w:rsidR="00352AF7" w:rsidRPr="000A287C">
        <w:rPr>
          <w:sz w:val="24"/>
          <w:szCs w:val="24"/>
          <w:lang w:val="cs-CZ"/>
        </w:rPr>
        <w:t xml:space="preserve">. </w:t>
      </w:r>
      <w:r>
        <w:rPr>
          <w:sz w:val="24"/>
          <w:szCs w:val="24"/>
          <w:lang w:val="cs-CZ"/>
        </w:rPr>
        <w:t>Ústřední muzeum vojenských zajatců</w:t>
      </w:r>
      <w:r w:rsidR="00352AF7" w:rsidRPr="000A287C">
        <w:rPr>
          <w:sz w:val="24"/>
          <w:szCs w:val="24"/>
          <w:lang w:val="cs-CZ"/>
        </w:rPr>
        <w:t xml:space="preserve"> dokumentuje fun</w:t>
      </w:r>
      <w:r>
        <w:rPr>
          <w:sz w:val="24"/>
          <w:szCs w:val="24"/>
          <w:lang w:val="cs-CZ"/>
        </w:rPr>
        <w:t xml:space="preserve">gování dvou zajateckých systémů: německého a sovětského v období </w:t>
      </w:r>
      <w:r w:rsidR="0041390A">
        <w:rPr>
          <w:sz w:val="24"/>
          <w:szCs w:val="24"/>
          <w:lang w:val="cs-CZ"/>
        </w:rPr>
        <w:t xml:space="preserve">II. světové války. V popularizaci této problematiky významnou roli sehrávají také dějiny zajateckého táboru </w:t>
      </w:r>
      <w:proofErr w:type="spellStart"/>
      <w:r w:rsidR="00352AF7" w:rsidRPr="000A287C">
        <w:rPr>
          <w:sz w:val="24"/>
          <w:szCs w:val="24"/>
          <w:lang w:val="cs-CZ"/>
        </w:rPr>
        <w:t>Lamsdorf</w:t>
      </w:r>
      <w:proofErr w:type="spellEnd"/>
      <w:r w:rsidR="00352AF7" w:rsidRPr="000A287C">
        <w:rPr>
          <w:sz w:val="24"/>
          <w:szCs w:val="24"/>
          <w:lang w:val="cs-CZ"/>
        </w:rPr>
        <w:t xml:space="preserve"> (od </w:t>
      </w:r>
      <w:r w:rsidR="0041390A">
        <w:rPr>
          <w:sz w:val="24"/>
          <w:szCs w:val="24"/>
          <w:lang w:val="cs-CZ"/>
        </w:rPr>
        <w:t xml:space="preserve">roku 1945 </w:t>
      </w:r>
      <w:proofErr w:type="spellStart"/>
      <w:r w:rsidR="0041390A">
        <w:rPr>
          <w:sz w:val="24"/>
          <w:szCs w:val="24"/>
          <w:lang w:val="cs-CZ"/>
        </w:rPr>
        <w:t>Łambinowice</w:t>
      </w:r>
      <w:proofErr w:type="spellEnd"/>
      <w:r w:rsidR="0041390A">
        <w:rPr>
          <w:sz w:val="24"/>
          <w:szCs w:val="24"/>
          <w:lang w:val="cs-CZ"/>
        </w:rPr>
        <w:t xml:space="preserve">) a pracovního tábora v </w:t>
      </w:r>
      <w:proofErr w:type="spellStart"/>
      <w:r w:rsidR="0041390A">
        <w:rPr>
          <w:sz w:val="24"/>
          <w:szCs w:val="24"/>
          <w:lang w:val="cs-CZ"/>
        </w:rPr>
        <w:t>Łambinowicí</w:t>
      </w:r>
      <w:r w:rsidR="00352AF7" w:rsidRPr="000A287C">
        <w:rPr>
          <w:sz w:val="24"/>
          <w:szCs w:val="24"/>
          <w:lang w:val="cs-CZ"/>
        </w:rPr>
        <w:t>ch</w:t>
      </w:r>
      <w:proofErr w:type="spellEnd"/>
      <w:r w:rsidR="00352AF7" w:rsidRPr="000A287C">
        <w:rPr>
          <w:sz w:val="24"/>
          <w:szCs w:val="24"/>
          <w:lang w:val="cs-CZ"/>
        </w:rPr>
        <w:t xml:space="preserve">. </w:t>
      </w:r>
      <w:r w:rsidR="0041390A">
        <w:rPr>
          <w:sz w:val="24"/>
          <w:szCs w:val="24"/>
          <w:lang w:val="cs-CZ"/>
        </w:rPr>
        <w:t xml:space="preserve">Zločiny, ke kterým došlo v </w:t>
      </w:r>
      <w:proofErr w:type="spellStart"/>
      <w:r w:rsidR="00352AF7" w:rsidRPr="000A287C">
        <w:rPr>
          <w:sz w:val="24"/>
          <w:szCs w:val="24"/>
          <w:lang w:val="cs-CZ"/>
        </w:rPr>
        <w:t>Lamsdorf</w:t>
      </w:r>
      <w:r w:rsidR="0041390A">
        <w:rPr>
          <w:sz w:val="24"/>
          <w:szCs w:val="24"/>
          <w:lang w:val="cs-CZ"/>
        </w:rPr>
        <w:t>u</w:t>
      </w:r>
      <w:proofErr w:type="spellEnd"/>
      <w:r w:rsidR="00352AF7" w:rsidRPr="000A287C">
        <w:rPr>
          <w:sz w:val="24"/>
          <w:szCs w:val="24"/>
          <w:lang w:val="cs-CZ"/>
        </w:rPr>
        <w:t xml:space="preserve">, </w:t>
      </w:r>
      <w:r w:rsidR="0041390A">
        <w:rPr>
          <w:sz w:val="24"/>
          <w:szCs w:val="24"/>
          <w:lang w:val="cs-CZ"/>
        </w:rPr>
        <w:t xml:space="preserve">byly spojeny se zřízením jednoho z největších táborových komplexů pro vojáky protihitlerovské koalice v Evropě, který v této oblasti fungoval v letech 1939–1945. Nutno rovněž podotknout, že v okolí vesnice </w:t>
      </w:r>
      <w:proofErr w:type="spellStart"/>
      <w:r w:rsidR="00352AF7" w:rsidRPr="000A287C">
        <w:rPr>
          <w:sz w:val="24"/>
          <w:szCs w:val="24"/>
          <w:lang w:val="cs-CZ"/>
        </w:rPr>
        <w:t>Lamsdorf</w:t>
      </w:r>
      <w:proofErr w:type="spellEnd"/>
      <w:r w:rsidR="00352AF7" w:rsidRPr="000A287C">
        <w:rPr>
          <w:sz w:val="24"/>
          <w:szCs w:val="24"/>
          <w:lang w:val="cs-CZ"/>
        </w:rPr>
        <w:t xml:space="preserve"> </w:t>
      </w:r>
      <w:r w:rsidR="0041390A">
        <w:rPr>
          <w:sz w:val="24"/>
          <w:szCs w:val="24"/>
          <w:lang w:val="cs-CZ"/>
        </w:rPr>
        <w:t xml:space="preserve">zajatecké tábory existovaly rovněž již dříve během prusko-francouzské války. I. světové války a po jejím konci také v letech </w:t>
      </w:r>
      <w:r w:rsidR="00352AF7" w:rsidRPr="000A287C">
        <w:rPr>
          <w:sz w:val="24"/>
          <w:szCs w:val="24"/>
          <w:lang w:val="cs-CZ"/>
        </w:rPr>
        <w:t xml:space="preserve">1945-46 jako </w:t>
      </w:r>
      <w:r w:rsidR="0041390A">
        <w:rPr>
          <w:sz w:val="24"/>
          <w:szCs w:val="24"/>
          <w:lang w:val="cs-CZ"/>
        </w:rPr>
        <w:t xml:space="preserve">tábor pro německé civilní obyvatelstvo čekající na přesídlení do vnitrozemí Německa. Druhým příkladem martyrologických objektů je tábor </w:t>
      </w:r>
      <w:r w:rsidR="00352AF7" w:rsidRPr="000A287C">
        <w:rPr>
          <w:sz w:val="24"/>
          <w:szCs w:val="24"/>
          <w:lang w:val="cs-CZ"/>
        </w:rPr>
        <w:t xml:space="preserve">Gross-Rosen. Gross-Rosen </w:t>
      </w:r>
      <w:r w:rsidR="0041390A">
        <w:rPr>
          <w:sz w:val="24"/>
          <w:szCs w:val="24"/>
          <w:lang w:val="cs-CZ"/>
        </w:rPr>
        <w:t>vznikl v srpnu roku 1940 jako odštěpný tábor</w:t>
      </w:r>
      <w:r w:rsidR="00352AF7" w:rsidRPr="000A287C">
        <w:rPr>
          <w:sz w:val="24"/>
          <w:szCs w:val="24"/>
          <w:lang w:val="cs-CZ"/>
        </w:rPr>
        <w:t xml:space="preserve"> KL Sachsenhausen, </w:t>
      </w:r>
      <w:r w:rsidR="0041390A">
        <w:rPr>
          <w:sz w:val="24"/>
          <w:szCs w:val="24"/>
          <w:lang w:val="cs-CZ"/>
        </w:rPr>
        <w:t>jehož vězňové byli určeni k práci v místním granitovém dolu. V roce 1941 se stal nezávislým koncentračním táborem, a k jeho největšímu rozšíření došlo v roce 1944, kdy kromě hlavního tábora vzniklo cca 100 jeho odštěpných táborů rozmístěných na území celého Dolního Slezska. Celkem táborem Gross-Rosen a</w:t>
      </w:r>
      <w:r w:rsidR="00352AF7" w:rsidRPr="000A287C">
        <w:rPr>
          <w:sz w:val="24"/>
          <w:szCs w:val="24"/>
          <w:lang w:val="cs-CZ"/>
        </w:rPr>
        <w:t xml:space="preserve"> </w:t>
      </w:r>
      <w:r w:rsidR="0041390A">
        <w:rPr>
          <w:sz w:val="24"/>
          <w:szCs w:val="24"/>
          <w:lang w:val="cs-CZ"/>
        </w:rPr>
        <w:t>jeh</w:t>
      </w:r>
      <w:r w:rsidR="00352AF7" w:rsidRPr="000A287C">
        <w:rPr>
          <w:sz w:val="24"/>
          <w:szCs w:val="24"/>
          <w:lang w:val="cs-CZ"/>
        </w:rPr>
        <w:t>o</w:t>
      </w:r>
      <w:r w:rsidR="0041390A">
        <w:rPr>
          <w:sz w:val="24"/>
          <w:szCs w:val="24"/>
          <w:lang w:val="cs-CZ"/>
        </w:rPr>
        <w:t xml:space="preserve"> odštěpnými tábory prošlo zhruba</w:t>
      </w:r>
      <w:r w:rsidR="00352AF7" w:rsidRPr="000A287C">
        <w:rPr>
          <w:sz w:val="24"/>
          <w:szCs w:val="24"/>
          <w:lang w:val="cs-CZ"/>
        </w:rPr>
        <w:t xml:space="preserve"> 125 </w:t>
      </w:r>
      <w:r w:rsidR="0041390A">
        <w:rPr>
          <w:sz w:val="24"/>
          <w:szCs w:val="24"/>
          <w:lang w:val="cs-CZ"/>
        </w:rPr>
        <w:t>tisíc vězňů</w:t>
      </w:r>
      <w:r w:rsidR="00352AF7" w:rsidRPr="000A287C">
        <w:rPr>
          <w:sz w:val="24"/>
          <w:szCs w:val="24"/>
          <w:lang w:val="cs-CZ"/>
        </w:rPr>
        <w:t xml:space="preserve">, a </w:t>
      </w:r>
      <w:r w:rsidR="0041390A">
        <w:rPr>
          <w:sz w:val="24"/>
          <w:szCs w:val="24"/>
          <w:lang w:val="cs-CZ"/>
        </w:rPr>
        <w:t xml:space="preserve">odhadovaný počet jeho obětí je cca 40 tisíc. </w:t>
      </w:r>
    </w:p>
    <w:p w14:paraId="4625A06C" w14:textId="09CF8CCF" w:rsidR="00352AF7" w:rsidRPr="000A287C" w:rsidRDefault="00352AF7" w:rsidP="00352AF7">
      <w:pPr>
        <w:numPr>
          <w:ilvl w:val="0"/>
          <w:numId w:val="13"/>
        </w:numPr>
        <w:suppressAutoHyphens/>
        <w:spacing w:after="0" w:line="276" w:lineRule="auto"/>
        <w:jc w:val="both"/>
        <w:rPr>
          <w:sz w:val="24"/>
          <w:szCs w:val="24"/>
          <w:lang w:val="cs-CZ"/>
        </w:rPr>
      </w:pPr>
      <w:r w:rsidRPr="000A287C">
        <w:rPr>
          <w:sz w:val="24"/>
          <w:szCs w:val="24"/>
          <w:lang w:val="cs-CZ"/>
        </w:rPr>
        <w:t xml:space="preserve">Bunkry, </w:t>
      </w:r>
      <w:r w:rsidR="0041390A">
        <w:rPr>
          <w:sz w:val="24"/>
          <w:szCs w:val="24"/>
          <w:lang w:val="cs-CZ"/>
        </w:rPr>
        <w:t>kryty</w:t>
      </w:r>
      <w:r w:rsidRPr="000A287C">
        <w:rPr>
          <w:sz w:val="24"/>
          <w:szCs w:val="24"/>
          <w:lang w:val="cs-CZ"/>
        </w:rPr>
        <w:t xml:space="preserve">, </w:t>
      </w:r>
      <w:r w:rsidR="0041390A">
        <w:rPr>
          <w:sz w:val="24"/>
          <w:szCs w:val="24"/>
          <w:lang w:val="cs-CZ"/>
        </w:rPr>
        <w:t>štoly</w:t>
      </w:r>
      <w:r w:rsidRPr="000A287C">
        <w:rPr>
          <w:sz w:val="24"/>
          <w:szCs w:val="24"/>
          <w:lang w:val="cs-CZ"/>
        </w:rPr>
        <w:t xml:space="preserve">, </w:t>
      </w:r>
      <w:r w:rsidR="0041390A">
        <w:rPr>
          <w:sz w:val="24"/>
          <w:szCs w:val="24"/>
          <w:lang w:val="cs-CZ"/>
        </w:rPr>
        <w:t>vojenské závody</w:t>
      </w:r>
      <w:r w:rsidRPr="000A287C">
        <w:rPr>
          <w:sz w:val="24"/>
          <w:szCs w:val="24"/>
          <w:lang w:val="cs-CZ"/>
        </w:rPr>
        <w:t xml:space="preserve"> – </w:t>
      </w:r>
      <w:r w:rsidR="0041390A">
        <w:rPr>
          <w:sz w:val="24"/>
          <w:szCs w:val="24"/>
          <w:lang w:val="cs-CZ"/>
        </w:rPr>
        <w:t>nejvýznamnějším příkladem staveb tohoto typu je</w:t>
      </w:r>
      <w:r w:rsidR="003507E4">
        <w:rPr>
          <w:sz w:val="24"/>
          <w:szCs w:val="24"/>
          <w:lang w:val="cs-CZ"/>
        </w:rPr>
        <w:t xml:space="preserve"> hornicko-stavební projekt III. Říše vzniklý v letech</w:t>
      </w:r>
      <w:r w:rsidRPr="000A287C">
        <w:rPr>
          <w:sz w:val="24"/>
          <w:szCs w:val="24"/>
          <w:lang w:val="cs-CZ"/>
        </w:rPr>
        <w:t xml:space="preserve"> 1943-45</w:t>
      </w:r>
      <w:r w:rsidR="003507E4">
        <w:rPr>
          <w:sz w:val="24"/>
          <w:szCs w:val="24"/>
          <w:lang w:val="cs-CZ"/>
        </w:rPr>
        <w:t xml:space="preserve">, známý pod krycím jménem </w:t>
      </w:r>
      <w:proofErr w:type="spellStart"/>
      <w:r w:rsidR="003507E4">
        <w:rPr>
          <w:sz w:val="24"/>
          <w:szCs w:val="24"/>
          <w:lang w:val="cs-CZ"/>
        </w:rPr>
        <w:t>Riese</w:t>
      </w:r>
      <w:proofErr w:type="spellEnd"/>
      <w:r w:rsidR="003507E4">
        <w:rPr>
          <w:sz w:val="24"/>
          <w:szCs w:val="24"/>
          <w:lang w:val="cs-CZ"/>
        </w:rPr>
        <w:t xml:space="preserve"> (Obr). Komplex</w:t>
      </w:r>
      <w:r w:rsidRPr="000A287C">
        <w:rPr>
          <w:sz w:val="24"/>
          <w:szCs w:val="24"/>
          <w:lang w:val="cs-CZ"/>
        </w:rPr>
        <w:t xml:space="preserve"> </w:t>
      </w:r>
      <w:proofErr w:type="spellStart"/>
      <w:r w:rsidRPr="000A287C">
        <w:rPr>
          <w:sz w:val="24"/>
          <w:szCs w:val="24"/>
          <w:lang w:val="cs-CZ"/>
        </w:rPr>
        <w:t>Riese</w:t>
      </w:r>
      <w:proofErr w:type="spellEnd"/>
      <w:r w:rsidRPr="000A287C">
        <w:rPr>
          <w:sz w:val="24"/>
          <w:szCs w:val="24"/>
          <w:lang w:val="cs-CZ"/>
        </w:rPr>
        <w:t xml:space="preserve"> </w:t>
      </w:r>
      <w:r w:rsidR="003507E4">
        <w:rPr>
          <w:sz w:val="24"/>
          <w:szCs w:val="24"/>
          <w:lang w:val="cs-CZ"/>
        </w:rPr>
        <w:t xml:space="preserve">zahrnoval podzemí zámku </w:t>
      </w:r>
      <w:proofErr w:type="spellStart"/>
      <w:r w:rsidR="003507E4">
        <w:rPr>
          <w:sz w:val="24"/>
          <w:szCs w:val="24"/>
          <w:lang w:val="cs-CZ"/>
        </w:rPr>
        <w:t>Książ</w:t>
      </w:r>
      <w:proofErr w:type="spellEnd"/>
      <w:r w:rsidR="003507E4">
        <w:rPr>
          <w:sz w:val="24"/>
          <w:szCs w:val="24"/>
          <w:lang w:val="cs-CZ"/>
        </w:rPr>
        <w:t xml:space="preserve"> a obrovský systém podzemích štol, hal, bunkrů, chodeb a pozemních staveb. Má se za to, že </w:t>
      </w:r>
      <w:r w:rsidR="003507E4">
        <w:rPr>
          <w:sz w:val="24"/>
          <w:szCs w:val="24"/>
          <w:lang w:val="cs-CZ"/>
        </w:rPr>
        <w:lastRenderedPageBreak/>
        <w:t xml:space="preserve">zámek </w:t>
      </w:r>
      <w:proofErr w:type="spellStart"/>
      <w:r w:rsidR="003507E4">
        <w:rPr>
          <w:sz w:val="24"/>
          <w:szCs w:val="24"/>
          <w:lang w:val="cs-CZ"/>
        </w:rPr>
        <w:t>Książ</w:t>
      </w:r>
      <w:proofErr w:type="spellEnd"/>
      <w:r w:rsidR="003507E4">
        <w:rPr>
          <w:sz w:val="24"/>
          <w:szCs w:val="24"/>
          <w:lang w:val="cs-CZ"/>
        </w:rPr>
        <w:t xml:space="preserve"> měl být novým hlavním sídlem </w:t>
      </w:r>
      <w:r w:rsidRPr="000A287C">
        <w:rPr>
          <w:sz w:val="24"/>
          <w:szCs w:val="24"/>
          <w:lang w:val="cs-CZ"/>
        </w:rPr>
        <w:t xml:space="preserve">Adolfa Hitlera, </w:t>
      </w:r>
      <w:r w:rsidR="003507E4">
        <w:rPr>
          <w:sz w:val="24"/>
          <w:szCs w:val="24"/>
          <w:lang w:val="cs-CZ"/>
        </w:rPr>
        <w:t xml:space="preserve">zatímco funkce jiných částí komplexu </w:t>
      </w:r>
      <w:proofErr w:type="spellStart"/>
      <w:r w:rsidR="003507E4">
        <w:rPr>
          <w:sz w:val="24"/>
          <w:szCs w:val="24"/>
          <w:lang w:val="cs-CZ"/>
        </w:rPr>
        <w:t>Riese</w:t>
      </w:r>
      <w:proofErr w:type="spellEnd"/>
      <w:r w:rsidR="003507E4">
        <w:rPr>
          <w:sz w:val="24"/>
          <w:szCs w:val="24"/>
          <w:lang w:val="cs-CZ"/>
        </w:rPr>
        <w:t xml:space="preserve"> není zcela jasná. Nejpravděpodobnější hypotéza poukazuje na to, že se mělo jednat o kryty pro vojenské potřeby, ačkoliv jsou známy i názory, že zde měla být přemístěna výroba raket V1 a</w:t>
      </w:r>
      <w:r w:rsidRPr="000A287C">
        <w:rPr>
          <w:sz w:val="24"/>
          <w:szCs w:val="24"/>
          <w:lang w:val="cs-CZ"/>
        </w:rPr>
        <w:t xml:space="preserve"> V2, </w:t>
      </w:r>
      <w:r w:rsidR="003507E4">
        <w:rPr>
          <w:sz w:val="24"/>
          <w:szCs w:val="24"/>
          <w:lang w:val="cs-CZ"/>
        </w:rPr>
        <w:t xml:space="preserve">umístěny zde měly být tajné závody na výrobu atomových zbraní či skladována umělecká díla a cennosti odcizené během války. </w:t>
      </w:r>
    </w:p>
    <w:p w14:paraId="2C882FBE" w14:textId="65FF14CF" w:rsidR="00352AF7" w:rsidRPr="000A287C" w:rsidRDefault="00352AF7" w:rsidP="00352AF7">
      <w:pPr>
        <w:numPr>
          <w:ilvl w:val="0"/>
          <w:numId w:val="13"/>
        </w:numPr>
        <w:suppressAutoHyphens/>
        <w:spacing w:after="0" w:line="276" w:lineRule="auto"/>
        <w:jc w:val="both"/>
        <w:rPr>
          <w:sz w:val="24"/>
          <w:szCs w:val="24"/>
          <w:lang w:val="cs-CZ"/>
        </w:rPr>
      </w:pPr>
      <w:r w:rsidRPr="000A287C">
        <w:rPr>
          <w:sz w:val="24"/>
          <w:szCs w:val="24"/>
          <w:lang w:val="cs-CZ"/>
        </w:rPr>
        <w:t xml:space="preserve">Muzea </w:t>
      </w:r>
      <w:r w:rsidR="003507E4">
        <w:rPr>
          <w:sz w:val="24"/>
          <w:szCs w:val="24"/>
          <w:lang w:val="cs-CZ"/>
        </w:rPr>
        <w:t>shromažďující exponáty spojené s vojenskými dějinami a současností – do této skupiny patří Muzeum parašutismu a speciálních vojsk podplukovníka</w:t>
      </w:r>
      <w:r w:rsidRPr="000A287C">
        <w:rPr>
          <w:sz w:val="24"/>
          <w:szCs w:val="24"/>
          <w:lang w:val="cs-CZ"/>
        </w:rPr>
        <w:t xml:space="preserve"> Adolfa Pilcha </w:t>
      </w:r>
      <w:r w:rsidR="003507E4">
        <w:rPr>
          <w:sz w:val="24"/>
          <w:szCs w:val="24"/>
          <w:lang w:val="cs-CZ"/>
        </w:rPr>
        <w:t>konspiračního parašutisty Zemské armády, které jako jediné v Polsku prezentuje dějiny polského parašutismu a speciálních akcí od dob II. Polské republiky, po současné parašutistické, speciální a výzvědné jednotky. Bohatá expozice muzea zahrnuje: odznaky, značky, ocenění, dokumenty, z</w:t>
      </w:r>
      <w:r w:rsidR="0001003A">
        <w:rPr>
          <w:sz w:val="24"/>
          <w:szCs w:val="24"/>
          <w:lang w:val="cs-CZ"/>
        </w:rPr>
        <w:t>námky, plakáty, mince</w:t>
      </w:r>
      <w:r w:rsidRPr="000A287C">
        <w:rPr>
          <w:sz w:val="24"/>
          <w:szCs w:val="24"/>
          <w:lang w:val="cs-CZ"/>
        </w:rPr>
        <w:t>, pr</w:t>
      </w:r>
      <w:r w:rsidR="0001003A">
        <w:rPr>
          <w:sz w:val="24"/>
          <w:szCs w:val="24"/>
          <w:lang w:val="cs-CZ"/>
        </w:rPr>
        <w:t>aporky</w:t>
      </w:r>
      <w:r w:rsidRPr="000A287C">
        <w:rPr>
          <w:sz w:val="24"/>
          <w:szCs w:val="24"/>
          <w:lang w:val="cs-CZ"/>
        </w:rPr>
        <w:t xml:space="preserve">, </w:t>
      </w:r>
      <w:r w:rsidR="0001003A">
        <w:rPr>
          <w:sz w:val="24"/>
          <w:szCs w:val="24"/>
          <w:lang w:val="cs-CZ"/>
        </w:rPr>
        <w:t>uniformy</w:t>
      </w:r>
      <w:r w:rsidRPr="000A287C">
        <w:rPr>
          <w:sz w:val="24"/>
          <w:szCs w:val="24"/>
          <w:lang w:val="cs-CZ"/>
        </w:rPr>
        <w:t xml:space="preserve">, </w:t>
      </w:r>
      <w:r w:rsidR="0001003A">
        <w:rPr>
          <w:sz w:val="24"/>
          <w:szCs w:val="24"/>
          <w:lang w:val="cs-CZ"/>
        </w:rPr>
        <w:t>parašutistickou techniku a příslušenství, potápěčskou techniku, výbavu, zbraně, komunikační a dopravní techniku, fotografie, filmy, knihy, časopisy a</w:t>
      </w:r>
      <w:r w:rsidRPr="000A287C">
        <w:rPr>
          <w:sz w:val="24"/>
          <w:szCs w:val="24"/>
          <w:lang w:val="cs-CZ"/>
        </w:rPr>
        <w:t xml:space="preserve"> archi</w:t>
      </w:r>
      <w:r w:rsidR="0001003A">
        <w:rPr>
          <w:sz w:val="24"/>
          <w:szCs w:val="24"/>
          <w:lang w:val="cs-CZ"/>
        </w:rPr>
        <w:t>vy. Kromě toho</w:t>
      </w:r>
      <w:r w:rsidRPr="000A287C">
        <w:rPr>
          <w:sz w:val="24"/>
          <w:szCs w:val="24"/>
          <w:lang w:val="cs-CZ"/>
        </w:rPr>
        <w:t xml:space="preserve"> muzeum </w:t>
      </w:r>
      <w:r w:rsidR="0001003A">
        <w:rPr>
          <w:sz w:val="24"/>
          <w:szCs w:val="24"/>
          <w:lang w:val="cs-CZ"/>
        </w:rPr>
        <w:t xml:space="preserve">sbírá, odznaky, značky, uniformy a vybavení parašutistických a speciálních vojsk jiných zemí. </w:t>
      </w:r>
    </w:p>
    <w:p w14:paraId="7F9C6410" w14:textId="031B7F63" w:rsidR="00352AF7" w:rsidRPr="000A287C" w:rsidRDefault="003507E4" w:rsidP="00352AF7">
      <w:pPr>
        <w:spacing w:after="0"/>
        <w:ind w:firstLine="416"/>
        <w:jc w:val="both"/>
        <w:rPr>
          <w:sz w:val="24"/>
          <w:szCs w:val="24"/>
          <w:lang w:val="cs-CZ"/>
        </w:rPr>
      </w:pPr>
      <w:r>
        <w:rPr>
          <w:sz w:val="24"/>
          <w:szCs w:val="24"/>
          <w:lang w:val="cs-CZ"/>
        </w:rPr>
        <w:t xml:space="preserve">Všechny objekty zahrnuté do této kategorie jsou zpřístupněny návštěvníkům </w:t>
      </w:r>
      <w:r w:rsidR="0001003A">
        <w:rPr>
          <w:sz w:val="24"/>
          <w:szCs w:val="24"/>
          <w:lang w:val="cs-CZ"/>
        </w:rPr>
        <w:t xml:space="preserve">(ačkoliv některé z nich jsou vzhledem k podmínkám uzavřené v zimním období), vhodně přizpůsobeny potřebám turistů (různorodé prohlídkové trasy, doprovodné atrakce, gastronomické, sociální a obchodní objekty) a jsou relativně dobře dopravně přístupné. </w:t>
      </w:r>
      <w:r w:rsidR="00352AF7" w:rsidRPr="000A287C">
        <w:rPr>
          <w:sz w:val="24"/>
          <w:szCs w:val="24"/>
          <w:lang w:val="cs-CZ"/>
        </w:rPr>
        <w:t xml:space="preserve"> </w:t>
      </w:r>
    </w:p>
    <w:p w14:paraId="3DC3C64F" w14:textId="77D6009C" w:rsidR="00CA274E" w:rsidRPr="000A287C" w:rsidRDefault="0001003A" w:rsidP="005F2DBB">
      <w:pPr>
        <w:spacing w:after="0"/>
        <w:ind w:firstLine="416"/>
        <w:jc w:val="both"/>
        <w:rPr>
          <w:rStyle w:val="Hypertextovodkaz"/>
          <w:color w:val="auto"/>
          <w:sz w:val="24"/>
          <w:szCs w:val="24"/>
          <w:u w:val="none"/>
          <w:lang w:val="cs-CZ"/>
        </w:rPr>
      </w:pPr>
      <w:r>
        <w:rPr>
          <w:sz w:val="24"/>
          <w:szCs w:val="24"/>
          <w:lang w:val="cs-CZ"/>
        </w:rPr>
        <w:t xml:space="preserve">Zdá se, že potenciální stezka kulturní turistiky tohoto typu zahrnující různorodé, unikátní a bez pochyby nejvzácnější vojenské a martyrologické objekty polsko-českého pohraničí, bude zajímavým a inovačním produktem cestovního ruchu. </w:t>
      </w:r>
    </w:p>
    <w:p w14:paraId="60099B33" w14:textId="77777777" w:rsidR="00CA274E" w:rsidRPr="000A287C" w:rsidRDefault="00CA274E" w:rsidP="00352AF7">
      <w:pPr>
        <w:pStyle w:val="Odstavecseseznamem"/>
        <w:spacing w:after="0" w:line="276" w:lineRule="auto"/>
        <w:ind w:left="1440"/>
        <w:jc w:val="both"/>
        <w:rPr>
          <w:rStyle w:val="Hypertextovodkaz"/>
          <w:rFonts w:cstheme="minorHAnsi"/>
          <w:b/>
          <w:color w:val="auto"/>
          <w:sz w:val="28"/>
          <w:szCs w:val="28"/>
          <w:u w:val="none"/>
          <w:lang w:val="cs-CZ"/>
        </w:rPr>
      </w:pPr>
    </w:p>
    <w:p w14:paraId="2D2D7A95" w14:textId="782FB027" w:rsidR="0005708D" w:rsidRPr="000A287C" w:rsidRDefault="0001003A" w:rsidP="00352AF7">
      <w:pPr>
        <w:pStyle w:val="Odstavecseseznamem"/>
        <w:numPr>
          <w:ilvl w:val="1"/>
          <w:numId w:val="10"/>
        </w:numPr>
        <w:spacing w:after="0" w:line="276" w:lineRule="auto"/>
        <w:jc w:val="both"/>
        <w:rPr>
          <w:rStyle w:val="Hypertextovodkaz"/>
          <w:rFonts w:cstheme="minorHAnsi"/>
          <w:b/>
          <w:color w:val="auto"/>
          <w:sz w:val="28"/>
          <w:szCs w:val="28"/>
          <w:u w:val="none"/>
          <w:lang w:val="cs-CZ"/>
        </w:rPr>
      </w:pPr>
      <w:r>
        <w:rPr>
          <w:rStyle w:val="Hypertextovodkaz"/>
          <w:rFonts w:cstheme="minorHAnsi"/>
          <w:b/>
          <w:color w:val="auto"/>
          <w:sz w:val="28"/>
          <w:szCs w:val="28"/>
          <w:u w:val="none"/>
          <w:lang w:val="cs-CZ"/>
        </w:rPr>
        <w:t>technické objekty</w:t>
      </w:r>
    </w:p>
    <w:p w14:paraId="0AA61275" w14:textId="055EA66D" w:rsidR="00CA274E" w:rsidRPr="000A287C" w:rsidRDefault="0001003A" w:rsidP="00352AF7">
      <w:pPr>
        <w:spacing w:after="0" w:line="276" w:lineRule="auto"/>
        <w:ind w:firstLine="708"/>
        <w:jc w:val="both"/>
        <w:rPr>
          <w:sz w:val="24"/>
          <w:szCs w:val="24"/>
          <w:lang w:val="cs-CZ"/>
        </w:rPr>
      </w:pPr>
      <w:r>
        <w:rPr>
          <w:sz w:val="24"/>
          <w:szCs w:val="24"/>
          <w:lang w:val="cs-CZ"/>
        </w:rPr>
        <w:t xml:space="preserve">Průmyslové dědictví prezentují veškeré objekty průmyslového stavebnictví spojené s výrobní činností: doly, hutě, </w:t>
      </w:r>
      <w:r w:rsidR="00C81FE8">
        <w:rPr>
          <w:sz w:val="24"/>
          <w:szCs w:val="24"/>
          <w:lang w:val="cs-CZ"/>
        </w:rPr>
        <w:t xml:space="preserve">továrny na stroje, zemědělské potravinářské závody (větrné mlýny, mlýny, pivovary), papírenské závody, textilní závody a mnoho jiných.  </w:t>
      </w:r>
    </w:p>
    <w:p w14:paraId="201ED591" w14:textId="4E1E6EAE" w:rsidR="00CA274E" w:rsidRPr="000A287C" w:rsidRDefault="00CA274E" w:rsidP="00352AF7">
      <w:pPr>
        <w:spacing w:after="0" w:line="276" w:lineRule="auto"/>
        <w:ind w:firstLine="708"/>
        <w:jc w:val="both"/>
        <w:rPr>
          <w:sz w:val="24"/>
          <w:szCs w:val="24"/>
          <w:lang w:val="cs-CZ"/>
        </w:rPr>
      </w:pPr>
      <w:r w:rsidRPr="000A287C">
        <w:rPr>
          <w:sz w:val="24"/>
          <w:szCs w:val="24"/>
          <w:lang w:val="cs-CZ"/>
        </w:rPr>
        <w:t xml:space="preserve">Do </w:t>
      </w:r>
      <w:r w:rsidR="002456A1">
        <w:rPr>
          <w:sz w:val="24"/>
          <w:szCs w:val="24"/>
          <w:lang w:val="cs-CZ"/>
        </w:rPr>
        <w:t xml:space="preserve">průmyslového dědictví se nejčastěji řadí technické památky, čili objekty, které jsou svědectvím široce chápané technické myšlenky. Může se jednat např. o objekty spojení s vnitrozemní dopravou </w:t>
      </w:r>
      <w:r w:rsidRPr="000A287C">
        <w:rPr>
          <w:sz w:val="24"/>
          <w:szCs w:val="24"/>
          <w:lang w:val="cs-CZ"/>
        </w:rPr>
        <w:t>(</w:t>
      </w:r>
      <w:r w:rsidR="002456A1">
        <w:rPr>
          <w:sz w:val="24"/>
          <w:szCs w:val="24"/>
          <w:lang w:val="cs-CZ"/>
        </w:rPr>
        <w:t>železniční tratě, mosty, viadukty, tunely</w:t>
      </w:r>
      <w:r w:rsidRPr="000A287C">
        <w:rPr>
          <w:sz w:val="24"/>
          <w:szCs w:val="24"/>
          <w:lang w:val="cs-CZ"/>
        </w:rPr>
        <w:t xml:space="preserve">) </w:t>
      </w:r>
      <w:r w:rsidR="002456A1">
        <w:rPr>
          <w:sz w:val="24"/>
          <w:szCs w:val="24"/>
          <w:lang w:val="cs-CZ"/>
        </w:rPr>
        <w:t>či vodní dopravou (kanály, přehrady</w:t>
      </w:r>
      <w:r w:rsidRPr="000A287C">
        <w:rPr>
          <w:sz w:val="24"/>
          <w:szCs w:val="24"/>
          <w:lang w:val="cs-CZ"/>
        </w:rPr>
        <w:t xml:space="preserve">, </w:t>
      </w:r>
      <w:r w:rsidR="002456A1">
        <w:rPr>
          <w:sz w:val="24"/>
          <w:szCs w:val="24"/>
          <w:lang w:val="cs-CZ"/>
        </w:rPr>
        <w:t>loděnice atd</w:t>
      </w:r>
      <w:r w:rsidRPr="000A287C">
        <w:rPr>
          <w:sz w:val="24"/>
          <w:szCs w:val="24"/>
          <w:lang w:val="cs-CZ"/>
        </w:rPr>
        <w:t xml:space="preserve">.), </w:t>
      </w:r>
      <w:r w:rsidR="002456A1">
        <w:rPr>
          <w:sz w:val="24"/>
          <w:szCs w:val="24"/>
          <w:lang w:val="cs-CZ"/>
        </w:rPr>
        <w:t>výzkumně-vědecké objekty</w:t>
      </w:r>
      <w:r w:rsidRPr="000A287C">
        <w:rPr>
          <w:sz w:val="24"/>
          <w:szCs w:val="24"/>
          <w:lang w:val="cs-CZ"/>
        </w:rPr>
        <w:t xml:space="preserve"> (n</w:t>
      </w:r>
      <w:r w:rsidR="002932DB">
        <w:rPr>
          <w:sz w:val="24"/>
          <w:szCs w:val="24"/>
          <w:lang w:val="cs-CZ"/>
        </w:rPr>
        <w:t>a</w:t>
      </w:r>
      <w:r w:rsidRPr="000A287C">
        <w:rPr>
          <w:sz w:val="24"/>
          <w:szCs w:val="24"/>
          <w:lang w:val="cs-CZ"/>
        </w:rPr>
        <w:t>p</w:t>
      </w:r>
      <w:r w:rsidR="002932DB">
        <w:rPr>
          <w:sz w:val="24"/>
          <w:szCs w:val="24"/>
          <w:lang w:val="cs-CZ"/>
        </w:rPr>
        <w:t>ř. planetá</w:t>
      </w:r>
      <w:r w:rsidR="002456A1">
        <w:rPr>
          <w:sz w:val="24"/>
          <w:szCs w:val="24"/>
          <w:lang w:val="cs-CZ"/>
        </w:rPr>
        <w:t>ria), a také</w:t>
      </w:r>
      <w:r w:rsidRPr="000A287C">
        <w:rPr>
          <w:sz w:val="24"/>
          <w:szCs w:val="24"/>
          <w:lang w:val="cs-CZ"/>
        </w:rPr>
        <w:t xml:space="preserve"> </w:t>
      </w:r>
      <w:r w:rsidR="002456A1">
        <w:rPr>
          <w:sz w:val="24"/>
          <w:szCs w:val="24"/>
          <w:lang w:val="cs-CZ"/>
        </w:rPr>
        <w:t>obzvláště impozantní architektonická díla</w:t>
      </w:r>
      <w:r w:rsidRPr="000A287C">
        <w:rPr>
          <w:sz w:val="24"/>
          <w:szCs w:val="24"/>
          <w:lang w:val="cs-CZ"/>
        </w:rPr>
        <w:t xml:space="preserve">, </w:t>
      </w:r>
      <w:r w:rsidR="002456A1">
        <w:rPr>
          <w:sz w:val="24"/>
          <w:szCs w:val="24"/>
          <w:lang w:val="cs-CZ"/>
        </w:rPr>
        <w:t>které jsou příkladem inovačních konstrukčních řešení</w:t>
      </w:r>
      <w:r w:rsidRPr="000A287C">
        <w:rPr>
          <w:sz w:val="24"/>
          <w:szCs w:val="24"/>
          <w:lang w:val="cs-CZ"/>
        </w:rPr>
        <w:t xml:space="preserve"> </w:t>
      </w:r>
      <w:r w:rsidR="002456A1">
        <w:rPr>
          <w:sz w:val="24"/>
          <w:szCs w:val="24"/>
          <w:lang w:val="cs-CZ"/>
        </w:rPr>
        <w:t>(věže, mrakodrapy</w:t>
      </w:r>
      <w:r w:rsidRPr="000A287C">
        <w:rPr>
          <w:sz w:val="24"/>
          <w:szCs w:val="24"/>
          <w:lang w:val="cs-CZ"/>
        </w:rPr>
        <w:t xml:space="preserve">, </w:t>
      </w:r>
      <w:r w:rsidR="002456A1">
        <w:rPr>
          <w:sz w:val="24"/>
          <w:szCs w:val="24"/>
          <w:lang w:val="cs-CZ"/>
        </w:rPr>
        <w:t>veletržní haly</w:t>
      </w:r>
      <w:r w:rsidRPr="000A287C">
        <w:rPr>
          <w:sz w:val="24"/>
          <w:szCs w:val="24"/>
          <w:lang w:val="cs-CZ"/>
        </w:rPr>
        <w:t xml:space="preserve"> </w:t>
      </w:r>
      <w:r w:rsidR="002456A1">
        <w:rPr>
          <w:sz w:val="24"/>
          <w:szCs w:val="24"/>
          <w:lang w:val="cs-CZ"/>
        </w:rPr>
        <w:t>či sportovní objekty</w:t>
      </w:r>
      <w:r w:rsidRPr="000A287C">
        <w:rPr>
          <w:sz w:val="24"/>
          <w:szCs w:val="24"/>
          <w:lang w:val="cs-CZ"/>
        </w:rPr>
        <w:t xml:space="preserve">). </w:t>
      </w:r>
      <w:r w:rsidR="002456A1">
        <w:rPr>
          <w:sz w:val="24"/>
          <w:szCs w:val="24"/>
          <w:lang w:val="cs-CZ"/>
        </w:rPr>
        <w:t xml:space="preserve">Všechny tyto uvedené objekty jsou označovány za nemovité kulturní statky. Stroje a zařízení, které jsou jejich výbavou, a také exponáty shromážděné v technických muzeích a historická vozidla různého druhu </w:t>
      </w:r>
      <w:r w:rsidR="00C81FE8">
        <w:rPr>
          <w:sz w:val="24"/>
          <w:szCs w:val="24"/>
          <w:lang w:val="cs-CZ"/>
        </w:rPr>
        <w:t>(lokomotivy, vagony, automobily atd</w:t>
      </w:r>
      <w:r w:rsidRPr="000A287C">
        <w:rPr>
          <w:sz w:val="24"/>
          <w:szCs w:val="24"/>
          <w:lang w:val="cs-CZ"/>
        </w:rPr>
        <w:t xml:space="preserve">.) </w:t>
      </w:r>
      <w:r w:rsidR="002456A1">
        <w:rPr>
          <w:sz w:val="24"/>
          <w:szCs w:val="24"/>
          <w:lang w:val="cs-CZ"/>
        </w:rPr>
        <w:t>jsou movitými kulturními statky</w:t>
      </w:r>
      <w:r w:rsidRPr="000A287C">
        <w:rPr>
          <w:rStyle w:val="Znakapoznpodarou"/>
          <w:sz w:val="24"/>
          <w:szCs w:val="24"/>
          <w:lang w:val="cs-CZ"/>
        </w:rPr>
        <w:footnoteReference w:id="4"/>
      </w:r>
      <w:r w:rsidRPr="000A287C">
        <w:rPr>
          <w:sz w:val="24"/>
          <w:szCs w:val="24"/>
          <w:lang w:val="cs-CZ"/>
        </w:rPr>
        <w:t>.</w:t>
      </w:r>
    </w:p>
    <w:p w14:paraId="59F3E4F4" w14:textId="5DC227B7" w:rsidR="00CA274E" w:rsidRPr="000A287C" w:rsidRDefault="002456A1" w:rsidP="00352AF7">
      <w:pPr>
        <w:spacing w:after="0" w:line="276" w:lineRule="auto"/>
        <w:ind w:firstLine="708"/>
        <w:jc w:val="both"/>
        <w:rPr>
          <w:rFonts w:ascii="Calibri" w:eastAsia="Times New Roman" w:hAnsi="Calibri" w:cs="Calibri"/>
          <w:color w:val="000000"/>
          <w:sz w:val="24"/>
          <w:szCs w:val="24"/>
          <w:lang w:val="cs-CZ" w:eastAsia="pl-PL"/>
        </w:rPr>
      </w:pPr>
      <w:r>
        <w:rPr>
          <w:sz w:val="24"/>
          <w:szCs w:val="24"/>
          <w:lang w:val="cs-CZ"/>
        </w:rPr>
        <w:t>V rámci studie potenciálu bylo vybráno</w:t>
      </w:r>
      <w:r w:rsidR="00CA274E" w:rsidRPr="000A287C">
        <w:rPr>
          <w:sz w:val="24"/>
          <w:szCs w:val="24"/>
          <w:lang w:val="cs-CZ"/>
        </w:rPr>
        <w:t xml:space="preserve"> 17 </w:t>
      </w:r>
      <w:r>
        <w:rPr>
          <w:sz w:val="24"/>
          <w:szCs w:val="24"/>
          <w:lang w:val="cs-CZ"/>
        </w:rPr>
        <w:t>technických objektů</w:t>
      </w:r>
      <w:r w:rsidR="00CA274E" w:rsidRPr="000A287C">
        <w:rPr>
          <w:sz w:val="24"/>
          <w:szCs w:val="24"/>
          <w:lang w:val="cs-CZ"/>
        </w:rPr>
        <w:t xml:space="preserve">, </w:t>
      </w:r>
      <w:r>
        <w:rPr>
          <w:sz w:val="24"/>
          <w:szCs w:val="24"/>
          <w:lang w:val="cs-CZ"/>
        </w:rPr>
        <w:t>z nichž nejvíce</w:t>
      </w:r>
      <w:r w:rsidR="004147A3">
        <w:rPr>
          <w:sz w:val="24"/>
          <w:szCs w:val="24"/>
          <w:lang w:val="cs-CZ"/>
        </w:rPr>
        <w:t xml:space="preserve"> se nachází v podporované oblasti dolnoslezského vojvodství </w:t>
      </w:r>
      <w:r w:rsidR="00CA274E" w:rsidRPr="000A287C">
        <w:rPr>
          <w:sz w:val="24"/>
          <w:szCs w:val="24"/>
          <w:lang w:val="cs-CZ"/>
        </w:rPr>
        <w:t>(6 ob</w:t>
      </w:r>
      <w:r w:rsidR="004147A3">
        <w:rPr>
          <w:sz w:val="24"/>
          <w:szCs w:val="24"/>
          <w:lang w:val="cs-CZ"/>
        </w:rPr>
        <w:t>jektů</w:t>
      </w:r>
      <w:r w:rsidR="00CA274E" w:rsidRPr="000A287C">
        <w:rPr>
          <w:sz w:val="24"/>
          <w:szCs w:val="24"/>
          <w:lang w:val="cs-CZ"/>
        </w:rPr>
        <w:t xml:space="preserve">), </w:t>
      </w:r>
      <w:r w:rsidR="004147A3">
        <w:rPr>
          <w:sz w:val="24"/>
          <w:szCs w:val="24"/>
          <w:lang w:val="cs-CZ"/>
        </w:rPr>
        <w:t xml:space="preserve">dále v podporované oblasti slezského vojvodství </w:t>
      </w:r>
      <w:r w:rsidR="00CA274E" w:rsidRPr="000A287C">
        <w:rPr>
          <w:sz w:val="24"/>
          <w:szCs w:val="24"/>
          <w:lang w:val="cs-CZ"/>
        </w:rPr>
        <w:t xml:space="preserve">(3), </w:t>
      </w:r>
      <w:r w:rsidR="004147A3">
        <w:rPr>
          <w:sz w:val="24"/>
          <w:szCs w:val="24"/>
          <w:lang w:val="cs-CZ"/>
        </w:rPr>
        <w:t>opolského vojvodství (2) a</w:t>
      </w:r>
      <w:r w:rsidR="00CA274E" w:rsidRPr="000A287C">
        <w:rPr>
          <w:sz w:val="24"/>
          <w:szCs w:val="24"/>
          <w:lang w:val="cs-CZ"/>
        </w:rPr>
        <w:t xml:space="preserve"> </w:t>
      </w:r>
      <w:r w:rsidR="004147A3">
        <w:rPr>
          <w:rFonts w:ascii="Calibri" w:eastAsia="Times New Roman" w:hAnsi="Calibri" w:cs="Calibri"/>
          <w:color w:val="000000"/>
          <w:sz w:val="24"/>
          <w:szCs w:val="24"/>
          <w:lang w:val="cs-CZ" w:eastAsia="pl-PL"/>
        </w:rPr>
        <w:t>Moravskoslezského</w:t>
      </w:r>
      <w:r w:rsidR="00CA274E" w:rsidRPr="000A287C">
        <w:rPr>
          <w:rFonts w:ascii="Calibri" w:eastAsia="Times New Roman" w:hAnsi="Calibri" w:cs="Calibri"/>
          <w:color w:val="000000"/>
          <w:sz w:val="24"/>
          <w:szCs w:val="24"/>
          <w:lang w:val="cs-CZ" w:eastAsia="pl-PL"/>
        </w:rPr>
        <w:t xml:space="preserve"> kraj</w:t>
      </w:r>
      <w:r w:rsidR="004147A3">
        <w:rPr>
          <w:rFonts w:ascii="Calibri" w:eastAsia="Times New Roman" w:hAnsi="Calibri" w:cs="Calibri"/>
          <w:color w:val="000000"/>
          <w:sz w:val="24"/>
          <w:szCs w:val="24"/>
          <w:lang w:val="cs-CZ" w:eastAsia="pl-PL"/>
        </w:rPr>
        <w:t>e</w:t>
      </w:r>
      <w:r w:rsidR="00CA274E" w:rsidRPr="000A287C">
        <w:rPr>
          <w:rFonts w:ascii="Calibri" w:eastAsia="Times New Roman" w:hAnsi="Calibri" w:cs="Calibri"/>
          <w:color w:val="000000"/>
          <w:sz w:val="24"/>
          <w:szCs w:val="24"/>
          <w:lang w:val="cs-CZ" w:eastAsia="pl-PL"/>
        </w:rPr>
        <w:t xml:space="preserve"> (2).</w:t>
      </w:r>
    </w:p>
    <w:p w14:paraId="7CA35734" w14:textId="6F238D4B" w:rsidR="00CA274E" w:rsidRPr="000A287C" w:rsidRDefault="004147A3" w:rsidP="00352AF7">
      <w:pPr>
        <w:spacing w:after="0" w:line="276" w:lineRule="auto"/>
        <w:ind w:firstLine="708"/>
        <w:jc w:val="both"/>
        <w:rPr>
          <w:sz w:val="24"/>
          <w:szCs w:val="24"/>
          <w:lang w:val="cs-CZ"/>
        </w:rPr>
      </w:pPr>
      <w:r>
        <w:rPr>
          <w:sz w:val="24"/>
          <w:szCs w:val="24"/>
          <w:lang w:val="cs-CZ"/>
        </w:rPr>
        <w:lastRenderedPageBreak/>
        <w:t>Členění klasifikovaných objektů</w:t>
      </w:r>
      <w:r w:rsidR="00CA274E" w:rsidRPr="000A287C">
        <w:rPr>
          <w:sz w:val="24"/>
          <w:szCs w:val="24"/>
          <w:lang w:val="cs-CZ"/>
        </w:rPr>
        <w:t xml:space="preserve"> </w:t>
      </w:r>
      <w:r>
        <w:rPr>
          <w:sz w:val="24"/>
          <w:szCs w:val="24"/>
          <w:lang w:val="cs-CZ"/>
        </w:rPr>
        <w:t>podle klasifikace</w:t>
      </w:r>
      <w:r w:rsidR="00CA274E" w:rsidRPr="000A287C">
        <w:rPr>
          <w:sz w:val="24"/>
          <w:szCs w:val="24"/>
          <w:lang w:val="cs-CZ"/>
        </w:rPr>
        <w:t xml:space="preserve"> </w:t>
      </w:r>
      <w:r>
        <w:rPr>
          <w:sz w:val="24"/>
          <w:szCs w:val="24"/>
          <w:lang w:val="cs-CZ"/>
        </w:rPr>
        <w:t>průmyslového dědictví</w:t>
      </w:r>
      <w:r w:rsidR="00CA274E" w:rsidRPr="000A287C">
        <w:rPr>
          <w:rStyle w:val="Znakapoznpodarou"/>
          <w:sz w:val="24"/>
          <w:szCs w:val="24"/>
          <w:lang w:val="cs-CZ"/>
        </w:rPr>
        <w:footnoteReference w:id="5"/>
      </w:r>
      <w:r w:rsidR="00CA274E" w:rsidRPr="000A287C">
        <w:rPr>
          <w:sz w:val="24"/>
          <w:szCs w:val="24"/>
          <w:lang w:val="cs-CZ"/>
        </w:rPr>
        <w:t>:</w:t>
      </w:r>
    </w:p>
    <w:p w14:paraId="21555BAE" w14:textId="4B0A70E8" w:rsidR="00CA274E" w:rsidRPr="000A287C" w:rsidRDefault="004147A3" w:rsidP="00352AF7">
      <w:pPr>
        <w:pStyle w:val="Odstavecseseznamem"/>
        <w:numPr>
          <w:ilvl w:val="0"/>
          <w:numId w:val="1"/>
        </w:numPr>
        <w:spacing w:after="0" w:line="276" w:lineRule="auto"/>
        <w:jc w:val="both"/>
        <w:rPr>
          <w:sz w:val="24"/>
          <w:szCs w:val="24"/>
          <w:lang w:val="cs-CZ"/>
        </w:rPr>
      </w:pPr>
      <w:r>
        <w:rPr>
          <w:sz w:val="24"/>
          <w:szCs w:val="24"/>
          <w:lang w:val="cs-CZ"/>
        </w:rPr>
        <w:t>obj</w:t>
      </w:r>
      <w:r w:rsidR="00CA274E" w:rsidRPr="000A287C">
        <w:rPr>
          <w:sz w:val="24"/>
          <w:szCs w:val="24"/>
          <w:lang w:val="cs-CZ"/>
        </w:rPr>
        <w:t xml:space="preserve">ekty </w:t>
      </w:r>
      <w:r>
        <w:rPr>
          <w:sz w:val="24"/>
          <w:szCs w:val="24"/>
          <w:lang w:val="cs-CZ"/>
        </w:rPr>
        <w:t>těžebního průmyslu</w:t>
      </w:r>
      <w:r w:rsidR="00CA274E" w:rsidRPr="000A287C">
        <w:rPr>
          <w:sz w:val="24"/>
          <w:szCs w:val="24"/>
          <w:lang w:val="cs-CZ"/>
        </w:rPr>
        <w:t xml:space="preserve"> (</w:t>
      </w:r>
      <w:r>
        <w:rPr>
          <w:sz w:val="24"/>
          <w:szCs w:val="24"/>
          <w:lang w:val="cs-CZ"/>
        </w:rPr>
        <w:t>doly</w:t>
      </w:r>
      <w:r w:rsidR="00CA274E" w:rsidRPr="000A287C">
        <w:rPr>
          <w:sz w:val="24"/>
          <w:szCs w:val="24"/>
          <w:lang w:val="cs-CZ"/>
        </w:rPr>
        <w:t>):</w:t>
      </w:r>
    </w:p>
    <w:p w14:paraId="62AAEA5D" w14:textId="4F749372" w:rsidR="00CA274E" w:rsidRPr="000A287C" w:rsidRDefault="004147A3" w:rsidP="00352AF7">
      <w:pPr>
        <w:pStyle w:val="Odstavecseseznamem"/>
        <w:numPr>
          <w:ilvl w:val="1"/>
          <w:numId w:val="1"/>
        </w:numPr>
        <w:spacing w:after="0" w:line="276" w:lineRule="auto"/>
        <w:rPr>
          <w:sz w:val="24"/>
          <w:szCs w:val="24"/>
          <w:lang w:val="cs-CZ"/>
        </w:rPr>
      </w:pPr>
      <w:r>
        <w:rPr>
          <w:sz w:val="24"/>
          <w:szCs w:val="24"/>
          <w:lang w:val="cs-CZ"/>
        </w:rPr>
        <w:t>Starý důl</w:t>
      </w:r>
      <w:r w:rsidR="00CA274E" w:rsidRPr="000A287C">
        <w:rPr>
          <w:sz w:val="24"/>
          <w:szCs w:val="24"/>
          <w:lang w:val="cs-CZ"/>
        </w:rPr>
        <w:t xml:space="preserve"> Cen</w:t>
      </w:r>
      <w:r>
        <w:rPr>
          <w:sz w:val="24"/>
          <w:szCs w:val="24"/>
          <w:lang w:val="cs-CZ"/>
        </w:rPr>
        <w:t xml:space="preserve">trum vědy a umění ve </w:t>
      </w:r>
      <w:proofErr w:type="spellStart"/>
      <w:r>
        <w:rPr>
          <w:sz w:val="24"/>
          <w:szCs w:val="24"/>
          <w:lang w:val="cs-CZ"/>
        </w:rPr>
        <w:t>Valbřichu</w:t>
      </w:r>
      <w:proofErr w:type="spellEnd"/>
    </w:p>
    <w:p w14:paraId="51EDEEEA" w14:textId="4E794BD6" w:rsidR="00CA274E" w:rsidRPr="000A287C" w:rsidRDefault="004147A3" w:rsidP="00352AF7">
      <w:pPr>
        <w:pStyle w:val="Odstavecseseznamem"/>
        <w:numPr>
          <w:ilvl w:val="1"/>
          <w:numId w:val="1"/>
        </w:numPr>
        <w:spacing w:after="0" w:line="276" w:lineRule="auto"/>
        <w:rPr>
          <w:sz w:val="24"/>
          <w:szCs w:val="24"/>
          <w:lang w:val="cs-CZ"/>
        </w:rPr>
      </w:pPr>
      <w:r>
        <w:rPr>
          <w:sz w:val="24"/>
          <w:szCs w:val="24"/>
          <w:lang w:val="cs-CZ"/>
        </w:rPr>
        <w:t xml:space="preserve">Zlatý důl ve </w:t>
      </w:r>
      <w:proofErr w:type="spellStart"/>
      <w:r>
        <w:rPr>
          <w:sz w:val="24"/>
          <w:szCs w:val="24"/>
          <w:lang w:val="cs-CZ"/>
        </w:rPr>
        <w:t>Złoté</w:t>
      </w:r>
      <w:r w:rsidR="00CA274E" w:rsidRPr="000A287C">
        <w:rPr>
          <w:sz w:val="24"/>
          <w:szCs w:val="24"/>
          <w:lang w:val="cs-CZ"/>
        </w:rPr>
        <w:t>m</w:t>
      </w:r>
      <w:proofErr w:type="spellEnd"/>
      <w:r w:rsidR="00CA274E" w:rsidRPr="000A287C">
        <w:rPr>
          <w:sz w:val="24"/>
          <w:szCs w:val="24"/>
          <w:lang w:val="cs-CZ"/>
        </w:rPr>
        <w:t xml:space="preserve"> Stoku</w:t>
      </w:r>
    </w:p>
    <w:p w14:paraId="2FF36DE3" w14:textId="667C23D8" w:rsidR="00CA274E" w:rsidRPr="000A287C" w:rsidRDefault="004147A3" w:rsidP="00352AF7">
      <w:pPr>
        <w:pStyle w:val="Odstavecseseznamem"/>
        <w:numPr>
          <w:ilvl w:val="1"/>
          <w:numId w:val="1"/>
        </w:numPr>
        <w:spacing w:after="0" w:line="276" w:lineRule="auto"/>
        <w:rPr>
          <w:sz w:val="24"/>
          <w:szCs w:val="24"/>
          <w:lang w:val="cs-CZ"/>
        </w:rPr>
      </w:pPr>
      <w:r>
        <w:rPr>
          <w:sz w:val="24"/>
          <w:szCs w:val="24"/>
          <w:lang w:val="cs-CZ"/>
        </w:rPr>
        <w:t>Uhelné doly v </w:t>
      </w:r>
      <w:proofErr w:type="spellStart"/>
      <w:r>
        <w:rPr>
          <w:sz w:val="24"/>
          <w:szCs w:val="24"/>
          <w:lang w:val="cs-CZ"/>
        </w:rPr>
        <w:t>Nowé</w:t>
      </w:r>
      <w:proofErr w:type="spellEnd"/>
      <w:r>
        <w:rPr>
          <w:sz w:val="24"/>
          <w:szCs w:val="24"/>
          <w:lang w:val="cs-CZ"/>
        </w:rPr>
        <w:t xml:space="preserve"> Rudě</w:t>
      </w:r>
    </w:p>
    <w:p w14:paraId="28CB6001" w14:textId="196CDEEF" w:rsidR="00CA274E" w:rsidRPr="000A287C" w:rsidRDefault="004147A3" w:rsidP="00352AF7">
      <w:pPr>
        <w:pStyle w:val="Odstavecseseznamem"/>
        <w:numPr>
          <w:ilvl w:val="0"/>
          <w:numId w:val="1"/>
        </w:numPr>
        <w:spacing w:after="0" w:line="276" w:lineRule="auto"/>
        <w:jc w:val="both"/>
        <w:rPr>
          <w:sz w:val="24"/>
          <w:szCs w:val="24"/>
          <w:lang w:val="cs-CZ"/>
        </w:rPr>
      </w:pPr>
      <w:r>
        <w:rPr>
          <w:sz w:val="24"/>
          <w:szCs w:val="24"/>
          <w:lang w:val="cs-CZ"/>
        </w:rPr>
        <w:t>obj</w:t>
      </w:r>
      <w:r w:rsidR="00CA274E" w:rsidRPr="000A287C">
        <w:rPr>
          <w:sz w:val="24"/>
          <w:szCs w:val="24"/>
          <w:lang w:val="cs-CZ"/>
        </w:rPr>
        <w:t xml:space="preserve">ekty </w:t>
      </w:r>
      <w:r>
        <w:rPr>
          <w:sz w:val="24"/>
          <w:szCs w:val="24"/>
          <w:lang w:val="cs-CZ"/>
        </w:rPr>
        <w:t>těžkého průmyslu (hutě</w:t>
      </w:r>
      <w:r w:rsidR="00CA274E" w:rsidRPr="000A287C">
        <w:rPr>
          <w:sz w:val="24"/>
          <w:szCs w:val="24"/>
          <w:lang w:val="cs-CZ"/>
        </w:rPr>
        <w:t xml:space="preserve">, </w:t>
      </w:r>
      <w:r>
        <w:rPr>
          <w:sz w:val="24"/>
          <w:szCs w:val="24"/>
          <w:lang w:val="cs-CZ"/>
        </w:rPr>
        <w:t>závody strojírenského průmyslu</w:t>
      </w:r>
      <w:r w:rsidR="00CA274E" w:rsidRPr="000A287C">
        <w:rPr>
          <w:sz w:val="24"/>
          <w:szCs w:val="24"/>
          <w:lang w:val="cs-CZ"/>
        </w:rPr>
        <w:t>):</w:t>
      </w:r>
    </w:p>
    <w:p w14:paraId="1D2EC53B" w14:textId="77777777" w:rsidR="00CA274E" w:rsidRPr="000A287C" w:rsidRDefault="00CA274E" w:rsidP="00352AF7">
      <w:pPr>
        <w:pStyle w:val="Odstavecseseznamem"/>
        <w:numPr>
          <w:ilvl w:val="1"/>
          <w:numId w:val="1"/>
        </w:numPr>
        <w:spacing w:after="0" w:line="276" w:lineRule="auto"/>
        <w:rPr>
          <w:sz w:val="24"/>
          <w:szCs w:val="24"/>
          <w:lang w:val="cs-CZ"/>
        </w:rPr>
      </w:pPr>
      <w:r w:rsidRPr="000A287C">
        <w:rPr>
          <w:sz w:val="24"/>
          <w:szCs w:val="24"/>
          <w:lang w:val="cs-CZ"/>
        </w:rPr>
        <w:t xml:space="preserve">Dolní Vítkovice a </w:t>
      </w:r>
      <w:proofErr w:type="spellStart"/>
      <w:r w:rsidRPr="000A287C">
        <w:rPr>
          <w:sz w:val="24"/>
          <w:szCs w:val="24"/>
          <w:lang w:val="cs-CZ"/>
        </w:rPr>
        <w:t>Landek</w:t>
      </w:r>
      <w:proofErr w:type="spellEnd"/>
    </w:p>
    <w:p w14:paraId="26512B1F" w14:textId="315E4EEB" w:rsidR="00CA274E" w:rsidRPr="000A287C" w:rsidRDefault="004147A3" w:rsidP="00352AF7">
      <w:pPr>
        <w:pStyle w:val="Odstavecseseznamem"/>
        <w:numPr>
          <w:ilvl w:val="0"/>
          <w:numId w:val="2"/>
        </w:numPr>
        <w:spacing w:after="0" w:line="276" w:lineRule="auto"/>
        <w:jc w:val="both"/>
        <w:rPr>
          <w:sz w:val="24"/>
          <w:szCs w:val="24"/>
          <w:lang w:val="cs-CZ"/>
        </w:rPr>
      </w:pPr>
      <w:r>
        <w:rPr>
          <w:sz w:val="24"/>
          <w:szCs w:val="24"/>
          <w:lang w:val="cs-CZ"/>
        </w:rPr>
        <w:t>obj</w:t>
      </w:r>
      <w:r w:rsidR="00CA274E" w:rsidRPr="000A287C">
        <w:rPr>
          <w:sz w:val="24"/>
          <w:szCs w:val="24"/>
          <w:lang w:val="cs-CZ"/>
        </w:rPr>
        <w:t xml:space="preserve">ekty </w:t>
      </w:r>
      <w:r>
        <w:rPr>
          <w:sz w:val="24"/>
          <w:szCs w:val="24"/>
          <w:lang w:val="cs-CZ"/>
        </w:rPr>
        <w:t>energetického průmyslu</w:t>
      </w:r>
      <w:r w:rsidR="00CA274E" w:rsidRPr="000A287C">
        <w:rPr>
          <w:sz w:val="24"/>
          <w:szCs w:val="24"/>
          <w:lang w:val="cs-CZ"/>
        </w:rPr>
        <w:t xml:space="preserve"> (elektr</w:t>
      </w:r>
      <w:r>
        <w:rPr>
          <w:sz w:val="24"/>
          <w:szCs w:val="24"/>
          <w:lang w:val="cs-CZ"/>
        </w:rPr>
        <w:t>árny</w:t>
      </w:r>
      <w:r w:rsidR="00CA274E" w:rsidRPr="000A287C">
        <w:rPr>
          <w:sz w:val="24"/>
          <w:szCs w:val="24"/>
          <w:lang w:val="cs-CZ"/>
        </w:rPr>
        <w:t>):</w:t>
      </w:r>
    </w:p>
    <w:p w14:paraId="12F01111" w14:textId="335BD84A" w:rsidR="00CA274E" w:rsidRPr="000A287C" w:rsidRDefault="004147A3" w:rsidP="00352AF7">
      <w:pPr>
        <w:pStyle w:val="Odstavecseseznamem"/>
        <w:numPr>
          <w:ilvl w:val="1"/>
          <w:numId w:val="1"/>
        </w:numPr>
        <w:spacing w:after="0" w:line="276" w:lineRule="auto"/>
        <w:rPr>
          <w:sz w:val="24"/>
          <w:szCs w:val="24"/>
          <w:lang w:val="cs-CZ"/>
        </w:rPr>
      </w:pPr>
      <w:r>
        <w:rPr>
          <w:sz w:val="24"/>
          <w:szCs w:val="24"/>
          <w:lang w:val="cs-CZ"/>
        </w:rPr>
        <w:t xml:space="preserve">Muzeum plynárenství v </w:t>
      </w:r>
      <w:proofErr w:type="spellStart"/>
      <w:r>
        <w:rPr>
          <w:sz w:val="24"/>
          <w:szCs w:val="24"/>
          <w:lang w:val="cs-CZ"/>
        </w:rPr>
        <w:t>Paczkowě</w:t>
      </w:r>
      <w:proofErr w:type="spellEnd"/>
    </w:p>
    <w:p w14:paraId="1ECB739F" w14:textId="77777777" w:rsidR="00CA274E" w:rsidRPr="000A287C" w:rsidRDefault="00CA274E" w:rsidP="00352AF7">
      <w:pPr>
        <w:pStyle w:val="Odstavecseseznamem"/>
        <w:numPr>
          <w:ilvl w:val="1"/>
          <w:numId w:val="1"/>
        </w:numPr>
        <w:spacing w:after="0" w:line="276" w:lineRule="auto"/>
        <w:rPr>
          <w:sz w:val="24"/>
          <w:szCs w:val="24"/>
          <w:lang w:val="cs-CZ"/>
        </w:rPr>
      </w:pPr>
      <w:r w:rsidRPr="000A287C">
        <w:rPr>
          <w:sz w:val="24"/>
          <w:szCs w:val="24"/>
          <w:lang w:val="cs-CZ"/>
        </w:rPr>
        <w:t>Přečerpávací vodní elektrárna Dlouhé Stráně</w:t>
      </w:r>
    </w:p>
    <w:p w14:paraId="7E1F684F" w14:textId="44C18FB2" w:rsidR="00CA274E" w:rsidRPr="000A287C" w:rsidRDefault="004147A3" w:rsidP="00352AF7">
      <w:pPr>
        <w:pStyle w:val="Odstavecseseznamem"/>
        <w:numPr>
          <w:ilvl w:val="0"/>
          <w:numId w:val="1"/>
        </w:numPr>
        <w:spacing w:after="0" w:line="276" w:lineRule="auto"/>
        <w:rPr>
          <w:sz w:val="24"/>
          <w:szCs w:val="24"/>
          <w:lang w:val="cs-CZ"/>
        </w:rPr>
      </w:pPr>
      <w:r>
        <w:rPr>
          <w:sz w:val="24"/>
          <w:szCs w:val="24"/>
          <w:lang w:val="cs-CZ"/>
        </w:rPr>
        <w:t>obj</w:t>
      </w:r>
      <w:r w:rsidR="00CA274E" w:rsidRPr="000A287C">
        <w:rPr>
          <w:sz w:val="24"/>
          <w:szCs w:val="24"/>
          <w:lang w:val="cs-CZ"/>
        </w:rPr>
        <w:t xml:space="preserve">ekty </w:t>
      </w:r>
      <w:r>
        <w:rPr>
          <w:sz w:val="24"/>
          <w:szCs w:val="24"/>
          <w:lang w:val="cs-CZ"/>
        </w:rPr>
        <w:t>spojené se zpracovatelským průmyslem</w:t>
      </w:r>
      <w:r w:rsidR="00CA274E" w:rsidRPr="000A287C">
        <w:rPr>
          <w:sz w:val="24"/>
          <w:szCs w:val="24"/>
          <w:lang w:val="cs-CZ"/>
        </w:rPr>
        <w:t xml:space="preserve"> (</w:t>
      </w:r>
      <w:r>
        <w:rPr>
          <w:sz w:val="24"/>
          <w:szCs w:val="24"/>
          <w:lang w:val="cs-CZ"/>
        </w:rPr>
        <w:t>větrné mlýny, mlýny, lihovary, pivov</w:t>
      </w:r>
      <w:r w:rsidR="00CA274E" w:rsidRPr="000A287C">
        <w:rPr>
          <w:sz w:val="24"/>
          <w:szCs w:val="24"/>
          <w:lang w:val="cs-CZ"/>
        </w:rPr>
        <w:t>ary, k</w:t>
      </w:r>
      <w:r>
        <w:rPr>
          <w:sz w:val="24"/>
          <w:szCs w:val="24"/>
          <w:lang w:val="cs-CZ"/>
        </w:rPr>
        <w:t>ovárny</w:t>
      </w:r>
      <w:r w:rsidR="00CA274E" w:rsidRPr="000A287C">
        <w:rPr>
          <w:sz w:val="24"/>
          <w:szCs w:val="24"/>
          <w:lang w:val="cs-CZ"/>
        </w:rPr>
        <w:t>):</w:t>
      </w:r>
    </w:p>
    <w:p w14:paraId="15F19ED4" w14:textId="516B8300" w:rsidR="00CA274E" w:rsidRPr="000A287C" w:rsidRDefault="004147A3" w:rsidP="00352AF7">
      <w:pPr>
        <w:pStyle w:val="Odstavecseseznamem"/>
        <w:numPr>
          <w:ilvl w:val="1"/>
          <w:numId w:val="1"/>
        </w:numPr>
        <w:spacing w:after="0" w:line="276" w:lineRule="auto"/>
        <w:rPr>
          <w:sz w:val="24"/>
          <w:szCs w:val="24"/>
          <w:lang w:val="cs-CZ"/>
        </w:rPr>
      </w:pPr>
      <w:r>
        <w:rPr>
          <w:sz w:val="24"/>
          <w:szCs w:val="24"/>
          <w:lang w:val="cs-CZ"/>
        </w:rPr>
        <w:t xml:space="preserve">Pivovar v </w:t>
      </w:r>
      <w:proofErr w:type="spellStart"/>
      <w:r>
        <w:rPr>
          <w:sz w:val="24"/>
          <w:szCs w:val="24"/>
          <w:lang w:val="cs-CZ"/>
        </w:rPr>
        <w:t>Żywci</w:t>
      </w:r>
      <w:proofErr w:type="spellEnd"/>
    </w:p>
    <w:p w14:paraId="7166F5DE" w14:textId="33FA1151" w:rsidR="00CA274E" w:rsidRPr="000A287C" w:rsidRDefault="004147A3" w:rsidP="00352AF7">
      <w:pPr>
        <w:pStyle w:val="Odstavecseseznamem"/>
        <w:numPr>
          <w:ilvl w:val="0"/>
          <w:numId w:val="1"/>
        </w:numPr>
        <w:spacing w:after="0" w:line="276" w:lineRule="auto"/>
        <w:rPr>
          <w:sz w:val="24"/>
          <w:szCs w:val="24"/>
          <w:lang w:val="cs-CZ"/>
        </w:rPr>
      </w:pPr>
      <w:r>
        <w:rPr>
          <w:sz w:val="24"/>
          <w:szCs w:val="24"/>
          <w:lang w:val="cs-CZ"/>
        </w:rPr>
        <w:t>objekty papírenského průmyslu</w:t>
      </w:r>
      <w:r w:rsidR="00CA274E" w:rsidRPr="000A287C">
        <w:rPr>
          <w:sz w:val="24"/>
          <w:szCs w:val="24"/>
          <w:lang w:val="cs-CZ"/>
        </w:rPr>
        <w:t xml:space="preserve"> (</w:t>
      </w:r>
      <w:r>
        <w:rPr>
          <w:sz w:val="24"/>
          <w:szCs w:val="24"/>
          <w:lang w:val="cs-CZ"/>
        </w:rPr>
        <w:t>papírny tiskárny</w:t>
      </w:r>
      <w:r w:rsidR="00CA274E" w:rsidRPr="000A287C">
        <w:rPr>
          <w:sz w:val="24"/>
          <w:szCs w:val="24"/>
          <w:lang w:val="cs-CZ"/>
        </w:rPr>
        <w:t>):</w:t>
      </w:r>
    </w:p>
    <w:p w14:paraId="15F33119" w14:textId="49D484C9" w:rsidR="00CA274E" w:rsidRPr="000A287C" w:rsidRDefault="00CA274E" w:rsidP="00352AF7">
      <w:pPr>
        <w:pStyle w:val="Odstavecseseznamem"/>
        <w:numPr>
          <w:ilvl w:val="1"/>
          <w:numId w:val="1"/>
        </w:numPr>
        <w:spacing w:after="0" w:line="276" w:lineRule="auto"/>
        <w:rPr>
          <w:sz w:val="24"/>
          <w:szCs w:val="24"/>
          <w:lang w:val="cs-CZ"/>
        </w:rPr>
      </w:pPr>
      <w:r w:rsidRPr="000A287C">
        <w:rPr>
          <w:sz w:val="24"/>
          <w:szCs w:val="24"/>
          <w:lang w:val="cs-CZ"/>
        </w:rPr>
        <w:t xml:space="preserve">Muzeum </w:t>
      </w:r>
      <w:r w:rsidR="004147A3">
        <w:rPr>
          <w:sz w:val="24"/>
          <w:szCs w:val="24"/>
          <w:lang w:val="cs-CZ"/>
        </w:rPr>
        <w:t xml:space="preserve">papírenství v </w:t>
      </w:r>
      <w:proofErr w:type="spellStart"/>
      <w:r w:rsidR="004147A3">
        <w:rPr>
          <w:sz w:val="24"/>
          <w:szCs w:val="24"/>
          <w:lang w:val="cs-CZ"/>
        </w:rPr>
        <w:t>Duszniká</w:t>
      </w:r>
      <w:r w:rsidRPr="000A287C">
        <w:rPr>
          <w:sz w:val="24"/>
          <w:szCs w:val="24"/>
          <w:lang w:val="cs-CZ"/>
        </w:rPr>
        <w:t>ch</w:t>
      </w:r>
      <w:proofErr w:type="spellEnd"/>
      <w:r w:rsidRPr="000A287C">
        <w:rPr>
          <w:sz w:val="24"/>
          <w:szCs w:val="24"/>
          <w:lang w:val="cs-CZ"/>
        </w:rPr>
        <w:t xml:space="preserve"> </w:t>
      </w:r>
      <w:proofErr w:type="spellStart"/>
      <w:r w:rsidRPr="000A287C">
        <w:rPr>
          <w:sz w:val="24"/>
          <w:szCs w:val="24"/>
          <w:lang w:val="cs-CZ"/>
        </w:rPr>
        <w:t>Zdrój</w:t>
      </w:r>
      <w:r w:rsidR="004147A3">
        <w:rPr>
          <w:sz w:val="24"/>
          <w:szCs w:val="24"/>
          <w:lang w:val="cs-CZ"/>
        </w:rPr>
        <w:t>i</w:t>
      </w:r>
      <w:proofErr w:type="spellEnd"/>
    </w:p>
    <w:p w14:paraId="2DAF51D7" w14:textId="77777777" w:rsidR="00CA274E" w:rsidRPr="000A287C" w:rsidRDefault="00CA274E" w:rsidP="00352AF7">
      <w:pPr>
        <w:pStyle w:val="Odstavecseseznamem"/>
        <w:numPr>
          <w:ilvl w:val="1"/>
          <w:numId w:val="1"/>
        </w:numPr>
        <w:spacing w:after="0" w:line="276" w:lineRule="auto"/>
        <w:rPr>
          <w:sz w:val="24"/>
          <w:szCs w:val="24"/>
          <w:lang w:val="cs-CZ"/>
        </w:rPr>
      </w:pPr>
      <w:r w:rsidRPr="000A287C">
        <w:rPr>
          <w:sz w:val="24"/>
          <w:szCs w:val="24"/>
          <w:lang w:val="cs-CZ"/>
        </w:rPr>
        <w:t>Ruční papírna Velké Losiny</w:t>
      </w:r>
    </w:p>
    <w:p w14:paraId="39E38311" w14:textId="2A959360" w:rsidR="00CA274E" w:rsidRPr="000A287C" w:rsidRDefault="004147A3" w:rsidP="00352AF7">
      <w:pPr>
        <w:pStyle w:val="Odstavecseseznamem"/>
        <w:numPr>
          <w:ilvl w:val="0"/>
          <w:numId w:val="1"/>
        </w:numPr>
        <w:spacing w:after="0" w:line="276" w:lineRule="auto"/>
        <w:rPr>
          <w:sz w:val="24"/>
          <w:szCs w:val="24"/>
          <w:lang w:val="cs-CZ"/>
        </w:rPr>
      </w:pPr>
      <w:r>
        <w:rPr>
          <w:sz w:val="24"/>
          <w:szCs w:val="24"/>
          <w:lang w:val="cs-CZ"/>
        </w:rPr>
        <w:t>obj</w:t>
      </w:r>
      <w:r w:rsidR="00CA274E" w:rsidRPr="000A287C">
        <w:rPr>
          <w:sz w:val="24"/>
          <w:szCs w:val="24"/>
          <w:lang w:val="cs-CZ"/>
        </w:rPr>
        <w:t xml:space="preserve">ekty </w:t>
      </w:r>
      <w:r>
        <w:rPr>
          <w:sz w:val="24"/>
          <w:szCs w:val="24"/>
          <w:lang w:val="cs-CZ"/>
        </w:rPr>
        <w:t>spojené s keramickým průmyslem</w:t>
      </w:r>
      <w:r w:rsidR="00CA274E" w:rsidRPr="000A287C">
        <w:rPr>
          <w:sz w:val="24"/>
          <w:szCs w:val="24"/>
          <w:lang w:val="cs-CZ"/>
        </w:rPr>
        <w:t xml:space="preserve"> (</w:t>
      </w:r>
      <w:r>
        <w:rPr>
          <w:sz w:val="24"/>
          <w:szCs w:val="24"/>
          <w:lang w:val="cs-CZ"/>
        </w:rPr>
        <w:t>keramické závody</w:t>
      </w:r>
      <w:r w:rsidR="00CA274E" w:rsidRPr="000A287C">
        <w:rPr>
          <w:sz w:val="24"/>
          <w:szCs w:val="24"/>
          <w:lang w:val="cs-CZ"/>
        </w:rPr>
        <w:t>, c</w:t>
      </w:r>
      <w:r>
        <w:rPr>
          <w:sz w:val="24"/>
          <w:szCs w:val="24"/>
          <w:lang w:val="cs-CZ"/>
        </w:rPr>
        <w:t>ihelny</w:t>
      </w:r>
      <w:r w:rsidR="00CA274E" w:rsidRPr="000A287C">
        <w:rPr>
          <w:sz w:val="24"/>
          <w:szCs w:val="24"/>
          <w:lang w:val="cs-CZ"/>
        </w:rPr>
        <w:t>):</w:t>
      </w:r>
    </w:p>
    <w:p w14:paraId="6827F479" w14:textId="0429ABFE" w:rsidR="00CA274E" w:rsidRPr="000A287C" w:rsidRDefault="004147A3" w:rsidP="00352AF7">
      <w:pPr>
        <w:pStyle w:val="Odstavecseseznamem"/>
        <w:numPr>
          <w:ilvl w:val="1"/>
          <w:numId w:val="1"/>
        </w:numPr>
        <w:spacing w:after="0" w:line="276" w:lineRule="auto"/>
        <w:rPr>
          <w:sz w:val="24"/>
          <w:szCs w:val="24"/>
          <w:lang w:val="cs-CZ"/>
        </w:rPr>
      </w:pPr>
      <w:r>
        <w:rPr>
          <w:sz w:val="24"/>
          <w:szCs w:val="24"/>
          <w:lang w:val="cs-CZ"/>
        </w:rPr>
        <w:t>Živé muzeum keramiky</w:t>
      </w:r>
    </w:p>
    <w:p w14:paraId="5FDAA2DE" w14:textId="506C4375" w:rsidR="00CA274E" w:rsidRPr="000A287C" w:rsidRDefault="004147A3" w:rsidP="00352AF7">
      <w:pPr>
        <w:pStyle w:val="Odstavecseseznamem"/>
        <w:numPr>
          <w:ilvl w:val="0"/>
          <w:numId w:val="1"/>
        </w:numPr>
        <w:spacing w:after="0" w:line="276" w:lineRule="auto"/>
        <w:rPr>
          <w:sz w:val="24"/>
          <w:szCs w:val="24"/>
          <w:lang w:val="cs-CZ"/>
        </w:rPr>
      </w:pPr>
      <w:r>
        <w:rPr>
          <w:sz w:val="24"/>
          <w:szCs w:val="24"/>
          <w:lang w:val="cs-CZ"/>
        </w:rPr>
        <w:t>obj</w:t>
      </w:r>
      <w:r w:rsidR="00CA274E" w:rsidRPr="000A287C">
        <w:rPr>
          <w:sz w:val="24"/>
          <w:szCs w:val="24"/>
          <w:lang w:val="cs-CZ"/>
        </w:rPr>
        <w:t xml:space="preserve">ekty </w:t>
      </w:r>
      <w:r>
        <w:rPr>
          <w:sz w:val="24"/>
          <w:szCs w:val="24"/>
          <w:lang w:val="cs-CZ"/>
        </w:rPr>
        <w:t>textilního průmyslu</w:t>
      </w:r>
      <w:r w:rsidR="00CA274E" w:rsidRPr="000A287C">
        <w:rPr>
          <w:sz w:val="24"/>
          <w:szCs w:val="24"/>
          <w:lang w:val="cs-CZ"/>
        </w:rPr>
        <w:t xml:space="preserve">: </w:t>
      </w:r>
    </w:p>
    <w:p w14:paraId="61A7017A" w14:textId="5BF3984C" w:rsidR="00CA274E" w:rsidRPr="000A287C" w:rsidRDefault="004147A3" w:rsidP="00352AF7">
      <w:pPr>
        <w:pStyle w:val="Odstavecseseznamem"/>
        <w:numPr>
          <w:ilvl w:val="1"/>
          <w:numId w:val="1"/>
        </w:numPr>
        <w:spacing w:after="0" w:line="276" w:lineRule="auto"/>
        <w:rPr>
          <w:sz w:val="24"/>
          <w:szCs w:val="24"/>
          <w:lang w:val="cs-CZ"/>
        </w:rPr>
      </w:pPr>
      <w:r>
        <w:rPr>
          <w:sz w:val="24"/>
          <w:szCs w:val="24"/>
          <w:lang w:val="cs-CZ"/>
        </w:rPr>
        <w:t xml:space="preserve">Stará fabrika v </w:t>
      </w:r>
      <w:proofErr w:type="spellStart"/>
      <w:r>
        <w:rPr>
          <w:sz w:val="24"/>
          <w:szCs w:val="24"/>
          <w:lang w:val="cs-CZ"/>
        </w:rPr>
        <w:t>Bielsku-Biała</w:t>
      </w:r>
      <w:proofErr w:type="spellEnd"/>
    </w:p>
    <w:p w14:paraId="5EF09590" w14:textId="17E80C85" w:rsidR="00CA274E" w:rsidRPr="000A287C" w:rsidRDefault="004147A3" w:rsidP="00352AF7">
      <w:pPr>
        <w:pStyle w:val="Odstavecseseznamem"/>
        <w:numPr>
          <w:ilvl w:val="0"/>
          <w:numId w:val="3"/>
        </w:numPr>
        <w:spacing w:after="0" w:line="276" w:lineRule="auto"/>
        <w:jc w:val="both"/>
        <w:rPr>
          <w:sz w:val="24"/>
          <w:szCs w:val="24"/>
          <w:lang w:val="cs-CZ"/>
        </w:rPr>
      </w:pPr>
      <w:r>
        <w:rPr>
          <w:sz w:val="24"/>
          <w:szCs w:val="24"/>
          <w:lang w:val="cs-CZ"/>
        </w:rPr>
        <w:t>obj</w:t>
      </w:r>
      <w:r w:rsidR="00CA274E" w:rsidRPr="000A287C">
        <w:rPr>
          <w:sz w:val="24"/>
          <w:szCs w:val="24"/>
          <w:lang w:val="cs-CZ"/>
        </w:rPr>
        <w:t xml:space="preserve">ekty </w:t>
      </w:r>
      <w:r>
        <w:rPr>
          <w:sz w:val="24"/>
          <w:szCs w:val="24"/>
          <w:lang w:val="cs-CZ"/>
        </w:rPr>
        <w:t>spojené s železniční dopravou</w:t>
      </w:r>
      <w:r w:rsidR="00CA274E" w:rsidRPr="000A287C">
        <w:rPr>
          <w:sz w:val="24"/>
          <w:szCs w:val="24"/>
          <w:lang w:val="cs-CZ"/>
        </w:rPr>
        <w:t xml:space="preserve"> (</w:t>
      </w:r>
      <w:r>
        <w:rPr>
          <w:sz w:val="24"/>
          <w:szCs w:val="24"/>
          <w:lang w:val="cs-CZ"/>
        </w:rPr>
        <w:t xml:space="preserve">železniční tratě spolu s nádražními komplexy a železniční infrastrukturou): </w:t>
      </w:r>
      <w:r w:rsidR="00CA274E" w:rsidRPr="000A287C">
        <w:rPr>
          <w:sz w:val="24"/>
          <w:szCs w:val="24"/>
          <w:lang w:val="cs-CZ"/>
        </w:rPr>
        <w:t xml:space="preserve"> </w:t>
      </w:r>
    </w:p>
    <w:p w14:paraId="4EA692E6" w14:textId="112DAAFC" w:rsidR="00CA274E" w:rsidRPr="000A287C" w:rsidRDefault="004147A3" w:rsidP="00352AF7">
      <w:pPr>
        <w:pStyle w:val="Odstavecseseznamem"/>
        <w:numPr>
          <w:ilvl w:val="1"/>
          <w:numId w:val="1"/>
        </w:numPr>
        <w:spacing w:after="0" w:line="276" w:lineRule="auto"/>
        <w:rPr>
          <w:sz w:val="24"/>
          <w:szCs w:val="24"/>
          <w:lang w:val="cs-CZ"/>
        </w:rPr>
      </w:pPr>
      <w:r>
        <w:rPr>
          <w:sz w:val="24"/>
          <w:szCs w:val="24"/>
          <w:lang w:val="cs-CZ"/>
        </w:rPr>
        <w:t>Historická stanice úzkokolejky v Rudá</w:t>
      </w:r>
      <w:r w:rsidR="00CA274E" w:rsidRPr="000A287C">
        <w:rPr>
          <w:sz w:val="24"/>
          <w:szCs w:val="24"/>
          <w:lang w:val="cs-CZ"/>
        </w:rPr>
        <w:t>ch</w:t>
      </w:r>
    </w:p>
    <w:p w14:paraId="675E565F" w14:textId="15242569" w:rsidR="00CA274E" w:rsidRPr="000A287C" w:rsidRDefault="004147A3" w:rsidP="00352AF7">
      <w:pPr>
        <w:pStyle w:val="Odstavecseseznamem"/>
        <w:numPr>
          <w:ilvl w:val="1"/>
          <w:numId w:val="1"/>
        </w:numPr>
        <w:spacing w:after="0" w:line="276" w:lineRule="auto"/>
        <w:rPr>
          <w:sz w:val="24"/>
          <w:szCs w:val="24"/>
          <w:lang w:val="cs-CZ"/>
        </w:rPr>
      </w:pPr>
      <w:r>
        <w:rPr>
          <w:sz w:val="24"/>
          <w:szCs w:val="24"/>
          <w:lang w:val="cs-CZ"/>
        </w:rPr>
        <w:t>Železniční muzeum</w:t>
      </w:r>
      <w:r w:rsidR="00CA274E" w:rsidRPr="000A287C">
        <w:rPr>
          <w:sz w:val="24"/>
          <w:szCs w:val="24"/>
          <w:lang w:val="cs-CZ"/>
        </w:rPr>
        <w:t>, Jaroměř</w:t>
      </w:r>
    </w:p>
    <w:p w14:paraId="29246C08" w14:textId="32C9B038" w:rsidR="00CA274E" w:rsidRPr="000A287C" w:rsidRDefault="004147A3" w:rsidP="00352AF7">
      <w:pPr>
        <w:pStyle w:val="Odstavecseseznamem"/>
        <w:numPr>
          <w:ilvl w:val="0"/>
          <w:numId w:val="1"/>
        </w:numPr>
        <w:spacing w:after="0" w:line="276" w:lineRule="auto"/>
        <w:rPr>
          <w:sz w:val="24"/>
          <w:szCs w:val="24"/>
          <w:lang w:val="cs-CZ"/>
        </w:rPr>
      </w:pPr>
      <w:r>
        <w:rPr>
          <w:sz w:val="24"/>
          <w:szCs w:val="24"/>
          <w:lang w:val="cs-CZ"/>
        </w:rPr>
        <w:t>motorová vozidla</w:t>
      </w:r>
      <w:r w:rsidR="00CA274E" w:rsidRPr="000A287C">
        <w:rPr>
          <w:sz w:val="24"/>
          <w:szCs w:val="24"/>
          <w:lang w:val="cs-CZ"/>
        </w:rPr>
        <w:t xml:space="preserve"> (</w:t>
      </w:r>
      <w:r>
        <w:rPr>
          <w:sz w:val="24"/>
          <w:szCs w:val="24"/>
          <w:lang w:val="cs-CZ"/>
        </w:rPr>
        <w:t>osobní a nákladní vozidla</w:t>
      </w:r>
      <w:r w:rsidR="00CA274E" w:rsidRPr="000A287C">
        <w:rPr>
          <w:sz w:val="24"/>
          <w:szCs w:val="24"/>
          <w:lang w:val="cs-CZ"/>
        </w:rPr>
        <w:t>, motocykle):</w:t>
      </w:r>
    </w:p>
    <w:p w14:paraId="7551297F" w14:textId="23E23733" w:rsidR="00CA274E" w:rsidRPr="000A287C" w:rsidRDefault="00CA274E" w:rsidP="00352AF7">
      <w:pPr>
        <w:pStyle w:val="Odstavecseseznamem"/>
        <w:numPr>
          <w:ilvl w:val="1"/>
          <w:numId w:val="1"/>
        </w:numPr>
        <w:spacing w:after="0" w:line="276" w:lineRule="auto"/>
        <w:rPr>
          <w:sz w:val="24"/>
          <w:szCs w:val="24"/>
          <w:lang w:val="cs-CZ"/>
        </w:rPr>
      </w:pPr>
      <w:r w:rsidRPr="000A287C">
        <w:rPr>
          <w:sz w:val="24"/>
          <w:szCs w:val="24"/>
          <w:lang w:val="cs-CZ"/>
        </w:rPr>
        <w:t>Technické muzeum Tatra v Kopřivnic</w:t>
      </w:r>
      <w:r w:rsidR="004147A3">
        <w:rPr>
          <w:sz w:val="24"/>
          <w:szCs w:val="24"/>
          <w:lang w:val="cs-CZ"/>
        </w:rPr>
        <w:t>i</w:t>
      </w:r>
    </w:p>
    <w:p w14:paraId="45B1EEFD" w14:textId="7308E030" w:rsidR="00CA274E" w:rsidRPr="000A287C" w:rsidRDefault="004147A3" w:rsidP="00352AF7">
      <w:pPr>
        <w:pStyle w:val="Odstavecseseznamem"/>
        <w:numPr>
          <w:ilvl w:val="0"/>
          <w:numId w:val="4"/>
        </w:numPr>
        <w:spacing w:after="0" w:line="276" w:lineRule="auto"/>
        <w:jc w:val="both"/>
        <w:rPr>
          <w:sz w:val="24"/>
          <w:szCs w:val="24"/>
          <w:lang w:val="cs-CZ"/>
        </w:rPr>
      </w:pPr>
      <w:r>
        <w:rPr>
          <w:sz w:val="24"/>
          <w:szCs w:val="24"/>
          <w:lang w:val="cs-CZ"/>
        </w:rPr>
        <w:t>jiné obj</w:t>
      </w:r>
      <w:r w:rsidR="00CA274E" w:rsidRPr="000A287C">
        <w:rPr>
          <w:sz w:val="24"/>
          <w:szCs w:val="24"/>
          <w:lang w:val="cs-CZ"/>
        </w:rPr>
        <w:t>ekty:</w:t>
      </w:r>
    </w:p>
    <w:p w14:paraId="562A3182" w14:textId="65EF2EC5" w:rsidR="00CA274E" w:rsidRPr="000A287C" w:rsidRDefault="004147A3" w:rsidP="00352AF7">
      <w:pPr>
        <w:pStyle w:val="Odstavecseseznamem"/>
        <w:numPr>
          <w:ilvl w:val="1"/>
          <w:numId w:val="1"/>
        </w:numPr>
        <w:spacing w:after="0" w:line="276" w:lineRule="auto"/>
        <w:rPr>
          <w:sz w:val="24"/>
          <w:szCs w:val="24"/>
          <w:lang w:val="cs-CZ"/>
        </w:rPr>
      </w:pPr>
      <w:r>
        <w:rPr>
          <w:sz w:val="24"/>
          <w:szCs w:val="24"/>
          <w:lang w:val="cs-CZ"/>
        </w:rPr>
        <w:t>Huť Julia v</w:t>
      </w:r>
      <w:r w:rsidR="00CA274E" w:rsidRPr="000A287C">
        <w:rPr>
          <w:sz w:val="24"/>
          <w:szCs w:val="24"/>
          <w:lang w:val="cs-CZ"/>
        </w:rPr>
        <w:t xml:space="preserve"> </w:t>
      </w:r>
      <w:proofErr w:type="spellStart"/>
      <w:r w:rsidR="00CA274E" w:rsidRPr="000A287C">
        <w:rPr>
          <w:sz w:val="24"/>
          <w:szCs w:val="24"/>
          <w:lang w:val="cs-CZ"/>
        </w:rPr>
        <w:t>Piecho</w:t>
      </w:r>
      <w:r>
        <w:rPr>
          <w:sz w:val="24"/>
          <w:szCs w:val="24"/>
          <w:lang w:val="cs-CZ"/>
        </w:rPr>
        <w:t>wicí</w:t>
      </w:r>
      <w:r w:rsidR="00CA274E" w:rsidRPr="000A287C">
        <w:rPr>
          <w:sz w:val="24"/>
          <w:szCs w:val="24"/>
          <w:lang w:val="cs-CZ"/>
        </w:rPr>
        <w:t>ch</w:t>
      </w:r>
      <w:proofErr w:type="spellEnd"/>
    </w:p>
    <w:p w14:paraId="2BBA1AA6" w14:textId="2610935F" w:rsidR="00CA274E" w:rsidRPr="000A287C" w:rsidRDefault="004147A3" w:rsidP="00352AF7">
      <w:pPr>
        <w:pStyle w:val="Odstavecseseznamem"/>
        <w:numPr>
          <w:ilvl w:val="1"/>
          <w:numId w:val="1"/>
        </w:numPr>
        <w:spacing w:after="0" w:line="276" w:lineRule="auto"/>
        <w:rPr>
          <w:sz w:val="24"/>
          <w:szCs w:val="24"/>
          <w:lang w:val="cs-CZ"/>
        </w:rPr>
      </w:pPr>
      <w:r>
        <w:rPr>
          <w:sz w:val="24"/>
          <w:szCs w:val="24"/>
          <w:lang w:val="cs-CZ"/>
        </w:rPr>
        <w:t>Fabrika robotů</w:t>
      </w:r>
      <w:r w:rsidR="00CA274E" w:rsidRPr="000A287C">
        <w:rPr>
          <w:sz w:val="24"/>
          <w:szCs w:val="24"/>
          <w:lang w:val="cs-CZ"/>
        </w:rPr>
        <w:t xml:space="preserve">, </w:t>
      </w:r>
      <w:proofErr w:type="spellStart"/>
      <w:r w:rsidR="00CA274E" w:rsidRPr="000A287C">
        <w:rPr>
          <w:sz w:val="24"/>
          <w:szCs w:val="24"/>
          <w:lang w:val="cs-CZ"/>
        </w:rPr>
        <w:t>Łącznik</w:t>
      </w:r>
      <w:proofErr w:type="spellEnd"/>
    </w:p>
    <w:p w14:paraId="1D9D24A7" w14:textId="77777777" w:rsidR="00CA274E" w:rsidRPr="000A287C" w:rsidRDefault="00CA274E" w:rsidP="00352AF7">
      <w:pPr>
        <w:pStyle w:val="Odstavecseseznamem"/>
        <w:numPr>
          <w:ilvl w:val="1"/>
          <w:numId w:val="1"/>
        </w:numPr>
        <w:spacing w:after="0" w:line="276" w:lineRule="auto"/>
        <w:rPr>
          <w:sz w:val="24"/>
          <w:szCs w:val="24"/>
          <w:lang w:val="cs-CZ"/>
        </w:rPr>
      </w:pPr>
      <w:proofErr w:type="spellStart"/>
      <w:r w:rsidRPr="000A287C">
        <w:rPr>
          <w:sz w:val="24"/>
          <w:szCs w:val="24"/>
          <w:lang w:val="cs-CZ"/>
        </w:rPr>
        <w:t>iQLANDIA</w:t>
      </w:r>
      <w:proofErr w:type="spellEnd"/>
      <w:r w:rsidRPr="000A287C">
        <w:rPr>
          <w:sz w:val="24"/>
          <w:szCs w:val="24"/>
          <w:lang w:val="cs-CZ"/>
        </w:rPr>
        <w:t>, Liberec</w:t>
      </w:r>
    </w:p>
    <w:p w14:paraId="4D50E8DD" w14:textId="77777777" w:rsidR="00CA274E" w:rsidRPr="000A287C" w:rsidRDefault="00CA274E" w:rsidP="00352AF7">
      <w:pPr>
        <w:spacing w:after="0" w:line="276" w:lineRule="auto"/>
        <w:jc w:val="both"/>
        <w:rPr>
          <w:rStyle w:val="Hypertextovodkaz"/>
          <w:rFonts w:cstheme="minorHAnsi"/>
          <w:b/>
          <w:color w:val="auto"/>
          <w:sz w:val="28"/>
          <w:szCs w:val="28"/>
          <w:u w:val="none"/>
          <w:lang w:val="cs-CZ"/>
        </w:rPr>
      </w:pPr>
    </w:p>
    <w:p w14:paraId="44C46119" w14:textId="434E07F8" w:rsidR="0005708D" w:rsidRPr="000A287C" w:rsidRDefault="004147A3" w:rsidP="00352AF7">
      <w:pPr>
        <w:pStyle w:val="Odstavecseseznamem"/>
        <w:numPr>
          <w:ilvl w:val="1"/>
          <w:numId w:val="10"/>
        </w:numPr>
        <w:spacing w:after="0" w:line="276" w:lineRule="auto"/>
        <w:jc w:val="both"/>
        <w:rPr>
          <w:rStyle w:val="Hypertextovodkaz"/>
          <w:rFonts w:cstheme="minorHAnsi"/>
          <w:b/>
          <w:color w:val="auto"/>
          <w:sz w:val="28"/>
          <w:szCs w:val="28"/>
          <w:u w:val="none"/>
          <w:lang w:val="cs-CZ"/>
        </w:rPr>
      </w:pPr>
      <w:r>
        <w:rPr>
          <w:rStyle w:val="Hypertextovodkaz"/>
          <w:rFonts w:cstheme="minorHAnsi"/>
          <w:b/>
          <w:color w:val="auto"/>
          <w:sz w:val="28"/>
          <w:szCs w:val="28"/>
          <w:u w:val="none"/>
          <w:lang w:val="cs-CZ"/>
        </w:rPr>
        <w:t>obj</w:t>
      </w:r>
      <w:r w:rsidR="0005708D" w:rsidRPr="000A287C">
        <w:rPr>
          <w:rStyle w:val="Hypertextovodkaz"/>
          <w:rFonts w:cstheme="minorHAnsi"/>
          <w:b/>
          <w:color w:val="auto"/>
          <w:sz w:val="28"/>
          <w:szCs w:val="28"/>
          <w:u w:val="none"/>
          <w:lang w:val="cs-CZ"/>
        </w:rPr>
        <w:t xml:space="preserve">ekty </w:t>
      </w:r>
      <w:r>
        <w:rPr>
          <w:rStyle w:val="Hypertextovodkaz"/>
          <w:rFonts w:cstheme="minorHAnsi"/>
          <w:b/>
          <w:color w:val="auto"/>
          <w:sz w:val="28"/>
          <w:szCs w:val="28"/>
          <w:u w:val="none"/>
          <w:lang w:val="cs-CZ"/>
        </w:rPr>
        <w:t>lidové architektury</w:t>
      </w:r>
    </w:p>
    <w:p w14:paraId="34BC7EB8" w14:textId="173A86F6" w:rsidR="0005708D" w:rsidRPr="000A287C" w:rsidRDefault="004147A3" w:rsidP="00352AF7">
      <w:pPr>
        <w:spacing w:after="0" w:line="276" w:lineRule="auto"/>
        <w:ind w:firstLine="708"/>
        <w:jc w:val="both"/>
        <w:rPr>
          <w:rFonts w:cstheme="minorHAnsi"/>
          <w:sz w:val="24"/>
          <w:shd w:val="clear" w:color="auto" w:fill="FFFFFF"/>
          <w:lang w:val="cs-CZ"/>
        </w:rPr>
      </w:pPr>
      <w:r>
        <w:rPr>
          <w:rFonts w:cstheme="minorHAnsi"/>
          <w:sz w:val="24"/>
          <w:shd w:val="clear" w:color="auto" w:fill="FFFFFF"/>
          <w:lang w:val="cs-CZ"/>
        </w:rPr>
        <w:t>Obj</w:t>
      </w:r>
      <w:r w:rsidR="0005708D" w:rsidRPr="000A287C">
        <w:rPr>
          <w:rFonts w:cstheme="minorHAnsi"/>
          <w:sz w:val="24"/>
          <w:shd w:val="clear" w:color="auto" w:fill="FFFFFF"/>
          <w:lang w:val="cs-CZ"/>
        </w:rPr>
        <w:t xml:space="preserve">ekty </w:t>
      </w:r>
      <w:r>
        <w:rPr>
          <w:rFonts w:cstheme="minorHAnsi"/>
          <w:sz w:val="24"/>
          <w:shd w:val="clear" w:color="auto" w:fill="FFFFFF"/>
          <w:lang w:val="cs-CZ"/>
        </w:rPr>
        <w:t xml:space="preserve">lidové architektury, nejčastěji dřevěné nebo s hrázděnou konstrukcí, jsou svědectvím </w:t>
      </w:r>
      <w:r w:rsidR="003F01CF">
        <w:rPr>
          <w:rFonts w:cstheme="minorHAnsi"/>
          <w:sz w:val="24"/>
          <w:shd w:val="clear" w:color="auto" w:fill="FFFFFF"/>
          <w:lang w:val="cs-CZ"/>
        </w:rPr>
        <w:t xml:space="preserve">tradic venkovských oblastí a zachovaly se buďto v podobě objektů a statků in </w:t>
      </w:r>
      <w:proofErr w:type="spellStart"/>
      <w:r w:rsidR="003F01CF">
        <w:rPr>
          <w:rFonts w:cstheme="minorHAnsi"/>
          <w:sz w:val="24"/>
          <w:shd w:val="clear" w:color="auto" w:fill="FFFFFF"/>
          <w:lang w:val="cs-CZ"/>
        </w:rPr>
        <w:t>situ</w:t>
      </w:r>
      <w:proofErr w:type="spellEnd"/>
      <w:r w:rsidR="003F01CF">
        <w:rPr>
          <w:rFonts w:cstheme="minorHAnsi"/>
          <w:sz w:val="24"/>
          <w:shd w:val="clear" w:color="auto" w:fill="FFFFFF"/>
          <w:lang w:val="cs-CZ"/>
        </w:rPr>
        <w:t xml:space="preserve"> nebo objektů přemístěných a zpřístupněných návštěvníkům jako skanzenové komplexy. Zkoumaná oblast zahrnuje území pohraničí, na nichž po druhé světové válce došlo k téměř úplné výměně obyvatelstva, v souvislosti s čímž tradice lidové architektury, včetně stavebnictví, byly přerušeny. V důsledku toho tato oblast není </w:t>
      </w:r>
      <w:r w:rsidR="00332DEA">
        <w:rPr>
          <w:rFonts w:cstheme="minorHAnsi"/>
          <w:sz w:val="24"/>
          <w:shd w:val="clear" w:color="auto" w:fill="FFFFFF"/>
          <w:lang w:val="cs-CZ"/>
        </w:rPr>
        <w:t>z</w:t>
      </w:r>
      <w:r w:rsidR="00350D27">
        <w:rPr>
          <w:rFonts w:cstheme="minorHAnsi"/>
          <w:sz w:val="24"/>
          <w:shd w:val="clear" w:color="auto" w:fill="FFFFFF"/>
          <w:lang w:val="cs-CZ"/>
        </w:rPr>
        <w:t> </w:t>
      </w:r>
      <w:r w:rsidR="00332DEA">
        <w:rPr>
          <w:rFonts w:cstheme="minorHAnsi"/>
          <w:sz w:val="24"/>
          <w:shd w:val="clear" w:color="auto" w:fill="FFFFFF"/>
          <w:lang w:val="cs-CZ"/>
        </w:rPr>
        <w:t>hlediska</w:t>
      </w:r>
      <w:r w:rsidR="00350D27">
        <w:rPr>
          <w:rFonts w:cstheme="minorHAnsi"/>
          <w:sz w:val="24"/>
          <w:shd w:val="clear" w:color="auto" w:fill="FFFFFF"/>
          <w:lang w:val="cs-CZ"/>
        </w:rPr>
        <w:t xml:space="preserve"> této skupiny hodnot </w:t>
      </w:r>
      <w:r w:rsidR="00350D27">
        <w:rPr>
          <w:rFonts w:cstheme="minorHAnsi"/>
          <w:sz w:val="24"/>
          <w:shd w:val="clear" w:color="auto" w:fill="FFFFFF"/>
          <w:lang w:val="cs-CZ"/>
        </w:rPr>
        <w:lastRenderedPageBreak/>
        <w:t xml:space="preserve">bohatá. V rámci analýzy jich pro potřeby projektu bylo identifikováno pouze šestnáct, z toho sedm v Polsku a osm v České republice. Nejvzácnějšími jsou samozřejmě skanzeny, které tvoří celé komplexy budov různé povahy a často reprezentují lokální varianty regionálního stavebnictví. Jsou vybaveny příslušnou infrastrukturou a přizpůsobeny potřebám poznávací turistiky. Z předmětné skupiny se tři skanzeny nacházejí v Polsku, z toho největší v </w:t>
      </w:r>
      <w:proofErr w:type="spellStart"/>
      <w:r w:rsidR="00350D27">
        <w:rPr>
          <w:rFonts w:cstheme="minorHAnsi"/>
          <w:sz w:val="24"/>
          <w:shd w:val="clear" w:color="auto" w:fill="FFFFFF"/>
          <w:lang w:val="cs-CZ"/>
        </w:rPr>
        <w:t>Bierkovicích</w:t>
      </w:r>
      <w:proofErr w:type="spellEnd"/>
      <w:r w:rsidR="00350D27">
        <w:rPr>
          <w:rFonts w:cstheme="minorHAnsi"/>
          <w:sz w:val="24"/>
          <w:shd w:val="clear" w:color="auto" w:fill="FFFFFF"/>
          <w:lang w:val="cs-CZ"/>
        </w:rPr>
        <w:t xml:space="preserve"> u Opolí</w:t>
      </w:r>
      <w:r w:rsidR="0005708D" w:rsidRPr="000A287C">
        <w:rPr>
          <w:rFonts w:cstheme="minorHAnsi"/>
          <w:sz w:val="24"/>
          <w:shd w:val="clear" w:color="auto" w:fill="FFFFFF"/>
          <w:lang w:val="cs-CZ"/>
        </w:rPr>
        <w:t xml:space="preserve">, a </w:t>
      </w:r>
      <w:r w:rsidR="00350D27">
        <w:rPr>
          <w:rFonts w:cstheme="minorHAnsi"/>
          <w:sz w:val="24"/>
          <w:shd w:val="clear" w:color="auto" w:fill="FFFFFF"/>
          <w:lang w:val="cs-CZ"/>
        </w:rPr>
        <w:t>čtyři v České republice, přičemž dv</w:t>
      </w:r>
      <w:r w:rsidR="0005708D" w:rsidRPr="000A287C">
        <w:rPr>
          <w:rFonts w:cstheme="minorHAnsi"/>
          <w:sz w:val="24"/>
          <w:shd w:val="clear" w:color="auto" w:fill="FFFFFF"/>
          <w:lang w:val="cs-CZ"/>
        </w:rPr>
        <w:t>a z</w:t>
      </w:r>
      <w:r w:rsidR="00350D27">
        <w:rPr>
          <w:rFonts w:cstheme="minorHAnsi"/>
          <w:sz w:val="24"/>
          <w:shd w:val="clear" w:color="auto" w:fill="FFFFFF"/>
          <w:lang w:val="cs-CZ"/>
        </w:rPr>
        <w:t> navrhovaných objektů organizačně patří do jednoho komplexu na Vysočině. V České republice je zajímavým chráněným komplexem rezervace venkovské architektury Železný Brod-Trávní</w:t>
      </w:r>
      <w:r w:rsidR="0005708D" w:rsidRPr="000A287C">
        <w:rPr>
          <w:rFonts w:cstheme="minorHAnsi"/>
          <w:sz w:val="24"/>
          <w:shd w:val="clear" w:color="auto" w:fill="FFFFFF"/>
          <w:lang w:val="cs-CZ"/>
        </w:rPr>
        <w:t xml:space="preserve">ky, </w:t>
      </w:r>
      <w:r w:rsidR="00350D27">
        <w:rPr>
          <w:rFonts w:cstheme="minorHAnsi"/>
          <w:sz w:val="24"/>
          <w:shd w:val="clear" w:color="auto" w:fill="FFFFFF"/>
          <w:lang w:val="cs-CZ"/>
        </w:rPr>
        <w:t>v Polsku jsou takovým komplexem Domy tkalců v</w:t>
      </w:r>
      <w:r w:rsidR="0005708D" w:rsidRPr="000A287C">
        <w:rPr>
          <w:rFonts w:cstheme="minorHAnsi"/>
          <w:sz w:val="24"/>
          <w:shd w:val="clear" w:color="auto" w:fill="FFFFFF"/>
          <w:lang w:val="cs-CZ"/>
        </w:rPr>
        <w:t xml:space="preserve"> </w:t>
      </w:r>
      <w:proofErr w:type="spellStart"/>
      <w:r w:rsidR="0005708D" w:rsidRPr="000A287C">
        <w:rPr>
          <w:rFonts w:cstheme="minorHAnsi"/>
          <w:sz w:val="24"/>
          <w:shd w:val="clear" w:color="auto" w:fill="FFFFFF"/>
          <w:lang w:val="cs-CZ"/>
        </w:rPr>
        <w:t>Chełmsku</w:t>
      </w:r>
      <w:proofErr w:type="spellEnd"/>
      <w:r w:rsidR="0005708D" w:rsidRPr="000A287C">
        <w:rPr>
          <w:rFonts w:cstheme="minorHAnsi"/>
          <w:sz w:val="24"/>
          <w:shd w:val="clear" w:color="auto" w:fill="FFFFFF"/>
          <w:lang w:val="cs-CZ"/>
        </w:rPr>
        <w:t xml:space="preserve"> </w:t>
      </w:r>
      <w:proofErr w:type="spellStart"/>
      <w:r w:rsidR="0005708D" w:rsidRPr="000A287C">
        <w:rPr>
          <w:rFonts w:cstheme="minorHAnsi"/>
          <w:sz w:val="24"/>
          <w:shd w:val="clear" w:color="auto" w:fill="FFFFFF"/>
          <w:lang w:val="cs-CZ"/>
        </w:rPr>
        <w:t>Śląskim</w:t>
      </w:r>
      <w:proofErr w:type="spellEnd"/>
      <w:r w:rsidR="0005708D" w:rsidRPr="000A287C">
        <w:rPr>
          <w:rFonts w:cstheme="minorHAnsi"/>
          <w:sz w:val="24"/>
          <w:shd w:val="clear" w:color="auto" w:fill="FFFFFF"/>
          <w:lang w:val="cs-CZ"/>
        </w:rPr>
        <w:t xml:space="preserve">. </w:t>
      </w:r>
      <w:r w:rsidR="00350D27">
        <w:rPr>
          <w:rFonts w:cstheme="minorHAnsi"/>
          <w:sz w:val="24"/>
          <w:shd w:val="clear" w:color="auto" w:fill="FFFFFF"/>
          <w:lang w:val="cs-CZ"/>
        </w:rPr>
        <w:t>Jednotlivé objekty zachovaných příkladů lidové architektury se dochovaly v Malé Skále a v Dolankách v České republice, a také v </w:t>
      </w:r>
      <w:proofErr w:type="spellStart"/>
      <w:r w:rsidR="00350D27">
        <w:rPr>
          <w:rFonts w:cstheme="minorHAnsi"/>
          <w:sz w:val="24"/>
          <w:shd w:val="clear" w:color="auto" w:fill="FFFFFF"/>
          <w:lang w:val="cs-CZ"/>
        </w:rPr>
        <w:t>Istebné</w:t>
      </w:r>
      <w:proofErr w:type="spellEnd"/>
      <w:r w:rsidR="00350D27">
        <w:rPr>
          <w:rFonts w:cstheme="minorHAnsi"/>
          <w:sz w:val="24"/>
          <w:shd w:val="clear" w:color="auto" w:fill="FFFFFF"/>
          <w:lang w:val="cs-CZ"/>
        </w:rPr>
        <w:t xml:space="preserve">. V posledních letech se rozšířila rovněž nabídka workshopů založených na lidových tradicích, které jsou nabízeny v atrakcích navržených pro Studii v </w:t>
      </w:r>
      <w:proofErr w:type="spellStart"/>
      <w:r w:rsidR="00350D27">
        <w:rPr>
          <w:rFonts w:cstheme="minorHAnsi"/>
          <w:sz w:val="24"/>
          <w:shd w:val="clear" w:color="auto" w:fill="FFFFFF"/>
          <w:lang w:val="cs-CZ"/>
        </w:rPr>
        <w:t>Czermné</w:t>
      </w:r>
      <w:proofErr w:type="spellEnd"/>
      <w:r w:rsidR="00350D27">
        <w:rPr>
          <w:rFonts w:cstheme="minorHAnsi"/>
          <w:sz w:val="24"/>
          <w:shd w:val="clear" w:color="auto" w:fill="FFFFFF"/>
          <w:lang w:val="cs-CZ"/>
        </w:rPr>
        <w:t xml:space="preserve">, </w:t>
      </w:r>
      <w:proofErr w:type="spellStart"/>
      <w:r w:rsidR="00350D27">
        <w:rPr>
          <w:rFonts w:cstheme="minorHAnsi"/>
          <w:sz w:val="24"/>
          <w:shd w:val="clear" w:color="auto" w:fill="FFFFFF"/>
          <w:lang w:val="cs-CZ"/>
        </w:rPr>
        <w:t>Dobkowě</w:t>
      </w:r>
      <w:proofErr w:type="spellEnd"/>
      <w:r w:rsidR="00350D27">
        <w:rPr>
          <w:rFonts w:cstheme="minorHAnsi"/>
          <w:sz w:val="24"/>
          <w:shd w:val="clear" w:color="auto" w:fill="FFFFFF"/>
          <w:lang w:val="cs-CZ"/>
        </w:rPr>
        <w:t xml:space="preserve"> a </w:t>
      </w:r>
      <w:proofErr w:type="spellStart"/>
      <w:r w:rsidR="00350D27">
        <w:rPr>
          <w:rFonts w:cstheme="minorHAnsi"/>
          <w:sz w:val="24"/>
          <w:shd w:val="clear" w:color="auto" w:fill="FFFFFF"/>
          <w:lang w:val="cs-CZ"/>
        </w:rPr>
        <w:t>Koniakowě</w:t>
      </w:r>
      <w:proofErr w:type="spellEnd"/>
      <w:r w:rsidR="00350D27">
        <w:rPr>
          <w:rFonts w:cstheme="minorHAnsi"/>
          <w:sz w:val="24"/>
          <w:shd w:val="clear" w:color="auto" w:fill="FFFFFF"/>
          <w:lang w:val="cs-CZ"/>
        </w:rPr>
        <w:t xml:space="preserve"> v Polsku a v Rabe</w:t>
      </w:r>
      <w:r w:rsidR="0005708D" w:rsidRPr="000A287C">
        <w:rPr>
          <w:rFonts w:cstheme="minorHAnsi"/>
          <w:sz w:val="24"/>
          <w:shd w:val="clear" w:color="auto" w:fill="FFFFFF"/>
          <w:lang w:val="cs-CZ"/>
        </w:rPr>
        <w:t xml:space="preserve">ch </w:t>
      </w:r>
      <w:r w:rsidR="00350D27">
        <w:rPr>
          <w:rFonts w:cstheme="minorHAnsi"/>
          <w:sz w:val="24"/>
          <w:shd w:val="clear" w:color="auto" w:fill="FFFFFF"/>
          <w:lang w:val="cs-CZ"/>
        </w:rPr>
        <w:t xml:space="preserve">v České republice. </w:t>
      </w:r>
      <w:r w:rsidR="0005708D" w:rsidRPr="000A287C">
        <w:rPr>
          <w:rFonts w:cstheme="minorHAnsi"/>
          <w:sz w:val="24"/>
          <w:shd w:val="clear" w:color="auto" w:fill="FFFFFF"/>
          <w:lang w:val="cs-CZ"/>
        </w:rPr>
        <w:t xml:space="preserve">  </w:t>
      </w:r>
    </w:p>
    <w:p w14:paraId="08CCDBFB" w14:textId="77777777" w:rsidR="00352AF7" w:rsidRPr="000A287C" w:rsidRDefault="00352AF7" w:rsidP="00352AF7">
      <w:pPr>
        <w:spacing w:after="0" w:line="276" w:lineRule="auto"/>
        <w:ind w:firstLine="708"/>
        <w:jc w:val="both"/>
        <w:rPr>
          <w:rStyle w:val="Hypertextovodkaz"/>
          <w:rFonts w:cstheme="minorHAnsi"/>
          <w:b/>
          <w:color w:val="auto"/>
          <w:sz w:val="28"/>
          <w:szCs w:val="28"/>
          <w:u w:val="none"/>
          <w:lang w:val="cs-CZ"/>
        </w:rPr>
      </w:pPr>
    </w:p>
    <w:p w14:paraId="3CCDD40C" w14:textId="795B141E" w:rsidR="0005708D" w:rsidRPr="000A287C" w:rsidRDefault="00350D27" w:rsidP="00352AF7">
      <w:pPr>
        <w:pStyle w:val="Odstavecseseznamem"/>
        <w:numPr>
          <w:ilvl w:val="1"/>
          <w:numId w:val="10"/>
        </w:numPr>
        <w:spacing w:after="0" w:line="276" w:lineRule="auto"/>
        <w:jc w:val="both"/>
        <w:rPr>
          <w:rStyle w:val="Hypertextovodkaz"/>
          <w:rFonts w:cstheme="minorHAnsi"/>
          <w:b/>
          <w:color w:val="auto"/>
          <w:sz w:val="28"/>
          <w:szCs w:val="28"/>
          <w:u w:val="none"/>
          <w:lang w:val="cs-CZ"/>
        </w:rPr>
      </w:pPr>
      <w:r>
        <w:rPr>
          <w:rStyle w:val="Hypertextovodkaz"/>
          <w:rFonts w:cstheme="minorHAnsi"/>
          <w:b/>
          <w:color w:val="auto"/>
          <w:sz w:val="28"/>
          <w:szCs w:val="28"/>
          <w:u w:val="none"/>
          <w:lang w:val="cs-CZ"/>
        </w:rPr>
        <w:t xml:space="preserve">Lázně </w:t>
      </w:r>
    </w:p>
    <w:p w14:paraId="1B85AD6E" w14:textId="14CC4650" w:rsidR="00352AF7" w:rsidRPr="000A287C" w:rsidRDefault="00350D27" w:rsidP="00352AF7">
      <w:pPr>
        <w:spacing w:after="0"/>
        <w:jc w:val="both"/>
        <w:rPr>
          <w:sz w:val="24"/>
          <w:szCs w:val="24"/>
          <w:lang w:val="cs-CZ"/>
        </w:rPr>
      </w:pPr>
      <w:r>
        <w:rPr>
          <w:sz w:val="24"/>
          <w:szCs w:val="24"/>
          <w:lang w:val="cs-CZ"/>
        </w:rPr>
        <w:t>V Polsku je lázněmi oblast, které byl přidělen status lázní, a která současně splňuje pět podmínek stanovených ve čl. 34 odst. 1 bod</w:t>
      </w:r>
      <w:r w:rsidR="00352AF7" w:rsidRPr="000A287C">
        <w:rPr>
          <w:sz w:val="24"/>
          <w:szCs w:val="24"/>
          <w:lang w:val="cs-CZ"/>
        </w:rPr>
        <w:t xml:space="preserve"> 1 -5 </w:t>
      </w:r>
      <w:r w:rsidR="000D7F1B">
        <w:rPr>
          <w:sz w:val="24"/>
          <w:szCs w:val="24"/>
          <w:lang w:val="cs-CZ"/>
        </w:rPr>
        <w:t>zákona o lázeňské léčbě</w:t>
      </w:r>
      <w:r w:rsidR="00352AF7" w:rsidRPr="000A287C">
        <w:rPr>
          <w:rStyle w:val="Znakapoznpodarou"/>
          <w:sz w:val="24"/>
          <w:szCs w:val="24"/>
          <w:lang w:val="cs-CZ"/>
        </w:rPr>
        <w:footnoteReference w:id="6"/>
      </w:r>
      <w:r w:rsidR="00352AF7" w:rsidRPr="000A287C">
        <w:rPr>
          <w:sz w:val="24"/>
          <w:szCs w:val="24"/>
          <w:lang w:val="cs-CZ"/>
        </w:rPr>
        <w:t xml:space="preserve">, tj.: </w:t>
      </w:r>
    </w:p>
    <w:p w14:paraId="725B0463" w14:textId="562DDAF7" w:rsidR="00352AF7" w:rsidRPr="000A287C" w:rsidRDefault="000D7F1B" w:rsidP="00352AF7">
      <w:pPr>
        <w:pStyle w:val="Akapitzlist1"/>
        <w:numPr>
          <w:ilvl w:val="0"/>
          <w:numId w:val="12"/>
        </w:numPr>
        <w:spacing w:after="0"/>
        <w:jc w:val="both"/>
        <w:rPr>
          <w:sz w:val="24"/>
          <w:szCs w:val="24"/>
          <w:lang w:val="cs-CZ"/>
        </w:rPr>
      </w:pPr>
      <w:r>
        <w:rPr>
          <w:sz w:val="24"/>
          <w:szCs w:val="24"/>
          <w:lang w:val="cs-CZ"/>
        </w:rPr>
        <w:t xml:space="preserve">disponuje zdroji přírodních léčebných surovin s potvrzenými léčebnými vlastnostmi dle zásad stanovených zákonem; </w:t>
      </w:r>
    </w:p>
    <w:p w14:paraId="28C44958" w14:textId="5094F249" w:rsidR="00352AF7" w:rsidRPr="000A287C" w:rsidRDefault="000D7F1B" w:rsidP="00352AF7">
      <w:pPr>
        <w:pStyle w:val="Akapitzlist1"/>
        <w:numPr>
          <w:ilvl w:val="0"/>
          <w:numId w:val="12"/>
        </w:numPr>
        <w:spacing w:after="0"/>
        <w:jc w:val="both"/>
        <w:rPr>
          <w:sz w:val="24"/>
          <w:szCs w:val="24"/>
          <w:lang w:val="cs-CZ"/>
        </w:rPr>
      </w:pPr>
      <w:r>
        <w:rPr>
          <w:sz w:val="24"/>
          <w:szCs w:val="24"/>
          <w:lang w:val="cs-CZ"/>
        </w:rPr>
        <w:t xml:space="preserve">má klima s léčebnými vlastnostmi potvrzenými dle zásad stanovených zákonem; </w:t>
      </w:r>
      <w:r w:rsidR="00352AF7" w:rsidRPr="000A287C">
        <w:rPr>
          <w:sz w:val="24"/>
          <w:szCs w:val="24"/>
          <w:lang w:val="cs-CZ"/>
        </w:rPr>
        <w:t xml:space="preserve"> </w:t>
      </w:r>
    </w:p>
    <w:p w14:paraId="0D3E86B8" w14:textId="73F4F617" w:rsidR="00352AF7" w:rsidRPr="000A287C" w:rsidRDefault="000D7F1B" w:rsidP="00352AF7">
      <w:pPr>
        <w:pStyle w:val="Akapitzlist1"/>
        <w:numPr>
          <w:ilvl w:val="0"/>
          <w:numId w:val="12"/>
        </w:numPr>
        <w:spacing w:after="0"/>
        <w:jc w:val="both"/>
        <w:rPr>
          <w:sz w:val="24"/>
          <w:szCs w:val="24"/>
          <w:lang w:val="cs-CZ"/>
        </w:rPr>
      </w:pPr>
      <w:r>
        <w:rPr>
          <w:sz w:val="24"/>
          <w:szCs w:val="24"/>
          <w:lang w:val="cs-CZ"/>
        </w:rPr>
        <w:t>v jeho oblasti se nacházejí</w:t>
      </w:r>
      <w:r w:rsidR="00352AF7" w:rsidRPr="000A287C">
        <w:rPr>
          <w:sz w:val="24"/>
          <w:szCs w:val="24"/>
          <w:lang w:val="cs-CZ"/>
        </w:rPr>
        <w:t xml:space="preserve"> </w:t>
      </w:r>
      <w:r>
        <w:rPr>
          <w:sz w:val="24"/>
          <w:szCs w:val="24"/>
          <w:lang w:val="cs-CZ"/>
        </w:rPr>
        <w:t xml:space="preserve">lázeňská léčebná střediska a zařízení pro lázeňskou léčbu, připravené k provozování lázeňské léčby; </w:t>
      </w:r>
    </w:p>
    <w:p w14:paraId="32C2FAD7" w14:textId="622B2CF8" w:rsidR="00352AF7" w:rsidRPr="000A287C" w:rsidRDefault="000D7F1B" w:rsidP="00352AF7">
      <w:pPr>
        <w:pStyle w:val="Akapitzlist1"/>
        <w:numPr>
          <w:ilvl w:val="0"/>
          <w:numId w:val="12"/>
        </w:numPr>
        <w:spacing w:after="0"/>
        <w:jc w:val="both"/>
        <w:rPr>
          <w:sz w:val="24"/>
          <w:szCs w:val="24"/>
          <w:lang w:val="cs-CZ"/>
        </w:rPr>
      </w:pPr>
      <w:r>
        <w:rPr>
          <w:sz w:val="24"/>
          <w:szCs w:val="24"/>
          <w:lang w:val="cs-CZ"/>
        </w:rPr>
        <w:t xml:space="preserve">splňuje požadavky v rozsahu životního prostředí stanovené předpisy o ochraně životního prostředí; </w:t>
      </w:r>
      <w:r w:rsidR="00352AF7" w:rsidRPr="000A287C">
        <w:rPr>
          <w:sz w:val="24"/>
          <w:szCs w:val="24"/>
          <w:lang w:val="cs-CZ"/>
        </w:rPr>
        <w:t xml:space="preserve"> </w:t>
      </w:r>
    </w:p>
    <w:p w14:paraId="7D1DD435" w14:textId="4A2705FA" w:rsidR="00352AF7" w:rsidRPr="000A287C" w:rsidRDefault="000D7F1B" w:rsidP="00352AF7">
      <w:pPr>
        <w:pStyle w:val="Akapitzlist1"/>
        <w:numPr>
          <w:ilvl w:val="0"/>
          <w:numId w:val="12"/>
        </w:numPr>
        <w:spacing w:after="0"/>
        <w:jc w:val="both"/>
        <w:rPr>
          <w:sz w:val="24"/>
          <w:szCs w:val="24"/>
          <w:lang w:val="cs-CZ"/>
        </w:rPr>
      </w:pPr>
      <w:r>
        <w:rPr>
          <w:sz w:val="24"/>
          <w:szCs w:val="24"/>
          <w:lang w:val="cs-CZ"/>
        </w:rPr>
        <w:t xml:space="preserve">disponuje technickou infrastrukturou v rozsahu vodní a kanalizační infrastruktury, energetické infrastruktury, v rozsahu hromadné dopravy, a také nakládá s odpady. </w:t>
      </w:r>
      <w:r w:rsidR="00352AF7" w:rsidRPr="000A287C">
        <w:rPr>
          <w:sz w:val="24"/>
          <w:szCs w:val="24"/>
          <w:lang w:val="cs-CZ"/>
        </w:rPr>
        <w:t xml:space="preserve"> </w:t>
      </w:r>
    </w:p>
    <w:p w14:paraId="7C62E7BE" w14:textId="3BFF58BA" w:rsidR="00352AF7" w:rsidRPr="000A287C" w:rsidRDefault="000D7F1B" w:rsidP="000D7F1B">
      <w:pPr>
        <w:spacing w:after="0"/>
        <w:ind w:left="720"/>
        <w:jc w:val="both"/>
        <w:rPr>
          <w:sz w:val="24"/>
          <w:szCs w:val="24"/>
          <w:lang w:val="cs-CZ"/>
        </w:rPr>
      </w:pPr>
      <w:r>
        <w:rPr>
          <w:sz w:val="24"/>
          <w:szCs w:val="24"/>
          <w:lang w:val="cs-CZ"/>
        </w:rPr>
        <w:t>V České republice, podobně</w:t>
      </w:r>
      <w:r w:rsidR="00352AF7" w:rsidRPr="000A287C">
        <w:rPr>
          <w:sz w:val="24"/>
          <w:szCs w:val="24"/>
          <w:lang w:val="cs-CZ"/>
        </w:rPr>
        <w:t xml:space="preserve"> jak</w:t>
      </w:r>
      <w:r>
        <w:rPr>
          <w:sz w:val="24"/>
          <w:szCs w:val="24"/>
          <w:lang w:val="cs-CZ"/>
        </w:rPr>
        <w:t xml:space="preserve">o v Polsku, zřízení lázní vyplývá z právních aktů ústřední moci. Lázně musí disponovat příslušnými zdroji, zásobami a zařízeními nezbytnými k těžbě těchto zdrojů. Vlastnické právo k ložiskům zdrojů přísluší státu, a jejich těžba probíhá na základě koncese.   </w:t>
      </w:r>
      <w:r w:rsidR="00352AF7" w:rsidRPr="000A287C">
        <w:rPr>
          <w:sz w:val="24"/>
          <w:szCs w:val="24"/>
          <w:lang w:val="cs-CZ"/>
        </w:rPr>
        <w:t xml:space="preserve"> </w:t>
      </w:r>
    </w:p>
    <w:p w14:paraId="4DB4892D" w14:textId="77A329C1" w:rsidR="00352AF7" w:rsidRPr="000A287C" w:rsidRDefault="000D7F1B" w:rsidP="00352AF7">
      <w:pPr>
        <w:spacing w:after="0" w:line="276" w:lineRule="auto"/>
        <w:ind w:firstLine="708"/>
        <w:jc w:val="both"/>
        <w:rPr>
          <w:sz w:val="24"/>
          <w:szCs w:val="24"/>
          <w:lang w:val="cs-CZ"/>
        </w:rPr>
      </w:pPr>
      <w:r>
        <w:rPr>
          <w:sz w:val="24"/>
          <w:szCs w:val="24"/>
          <w:lang w:val="cs-CZ"/>
        </w:rPr>
        <w:t>Všechna lázeňská místa zahrnutá do projektu mají status lázní, avšak dodatečnou podmínkou pro jejich</w:t>
      </w:r>
      <w:r w:rsidR="008E670F">
        <w:rPr>
          <w:sz w:val="24"/>
          <w:szCs w:val="24"/>
          <w:lang w:val="cs-CZ"/>
        </w:rPr>
        <w:t xml:space="preserve"> zařazení mezi turisticky atraktivní lázně byly krajinné a poznávací hodnoty</w:t>
      </w:r>
      <w:r w:rsidR="00352AF7" w:rsidRPr="000A287C">
        <w:rPr>
          <w:sz w:val="24"/>
          <w:szCs w:val="24"/>
          <w:lang w:val="cs-CZ"/>
        </w:rPr>
        <w:t xml:space="preserve">, tj.: </w:t>
      </w:r>
      <w:r w:rsidR="008E670F">
        <w:rPr>
          <w:sz w:val="24"/>
          <w:szCs w:val="24"/>
          <w:lang w:val="cs-CZ"/>
        </w:rPr>
        <w:t>haly pro konzumaci léčivých vod</w:t>
      </w:r>
      <w:r w:rsidR="00352AF7" w:rsidRPr="000A287C">
        <w:rPr>
          <w:sz w:val="24"/>
          <w:szCs w:val="24"/>
          <w:lang w:val="cs-CZ"/>
        </w:rPr>
        <w:t xml:space="preserve">, </w:t>
      </w:r>
      <w:r w:rsidR="008E670F">
        <w:rPr>
          <w:sz w:val="24"/>
          <w:szCs w:val="24"/>
          <w:lang w:val="cs-CZ"/>
        </w:rPr>
        <w:t>procházkové haly</w:t>
      </w:r>
      <w:r w:rsidR="00352AF7" w:rsidRPr="000A287C">
        <w:rPr>
          <w:sz w:val="24"/>
          <w:szCs w:val="24"/>
          <w:lang w:val="cs-CZ"/>
        </w:rPr>
        <w:t>, kol</w:t>
      </w:r>
      <w:r w:rsidR="008E670F">
        <w:rPr>
          <w:sz w:val="24"/>
          <w:szCs w:val="24"/>
          <w:lang w:val="cs-CZ"/>
        </w:rPr>
        <w:t>oná</w:t>
      </w:r>
      <w:r w:rsidR="00352AF7" w:rsidRPr="000A287C">
        <w:rPr>
          <w:sz w:val="24"/>
          <w:szCs w:val="24"/>
          <w:lang w:val="cs-CZ"/>
        </w:rPr>
        <w:t xml:space="preserve">dy, </w:t>
      </w:r>
      <w:r w:rsidR="008E670F">
        <w:rPr>
          <w:sz w:val="24"/>
          <w:szCs w:val="24"/>
          <w:lang w:val="cs-CZ"/>
        </w:rPr>
        <w:t>lázeňská divadla či parky</w:t>
      </w:r>
      <w:r w:rsidR="00352AF7" w:rsidRPr="000A287C">
        <w:rPr>
          <w:sz w:val="24"/>
          <w:szCs w:val="24"/>
          <w:lang w:val="cs-CZ"/>
        </w:rPr>
        <w:t>.</w:t>
      </w:r>
    </w:p>
    <w:p w14:paraId="574D25CD" w14:textId="0F65A849" w:rsidR="00352AF7" w:rsidRPr="000A287C" w:rsidRDefault="008E670F" w:rsidP="00352AF7">
      <w:pPr>
        <w:spacing w:after="57"/>
        <w:ind w:firstLine="360"/>
        <w:jc w:val="both"/>
        <w:rPr>
          <w:sz w:val="24"/>
          <w:szCs w:val="24"/>
          <w:lang w:val="cs-CZ"/>
        </w:rPr>
      </w:pPr>
      <w:r>
        <w:rPr>
          <w:sz w:val="24"/>
          <w:szCs w:val="24"/>
          <w:lang w:val="cs-CZ"/>
        </w:rPr>
        <w:lastRenderedPageBreak/>
        <w:t xml:space="preserve">V oblasti, která je předmětem této studie, jsou lázeňské lokality rozmístěny nerovnoměrně a oblasti jejich soustředění se nacházejí především ve Středních a Východních Sudetech. Z hlediska zeměpisné polohy zde můžeme rozlišit:  </w:t>
      </w:r>
    </w:p>
    <w:p w14:paraId="45B01CB6" w14:textId="3A1FA5D7" w:rsidR="00352AF7" w:rsidRPr="000A287C" w:rsidRDefault="008E670F" w:rsidP="00352AF7">
      <w:pPr>
        <w:pStyle w:val="Akapitzlist1"/>
        <w:numPr>
          <w:ilvl w:val="0"/>
          <w:numId w:val="13"/>
        </w:numPr>
        <w:tabs>
          <w:tab w:val="clear" w:pos="776"/>
          <w:tab w:val="num" w:pos="0"/>
        </w:tabs>
        <w:spacing w:after="57"/>
        <w:ind w:left="720"/>
        <w:jc w:val="both"/>
        <w:rPr>
          <w:sz w:val="24"/>
          <w:szCs w:val="24"/>
          <w:lang w:val="cs-CZ"/>
        </w:rPr>
      </w:pPr>
      <w:r>
        <w:rPr>
          <w:sz w:val="24"/>
          <w:szCs w:val="24"/>
          <w:lang w:val="cs-CZ"/>
        </w:rPr>
        <w:t>podhorské lázně</w:t>
      </w:r>
      <w:r w:rsidR="00352AF7" w:rsidRPr="000A287C">
        <w:rPr>
          <w:sz w:val="24"/>
          <w:szCs w:val="24"/>
          <w:lang w:val="cs-CZ"/>
        </w:rPr>
        <w:t xml:space="preserve"> – </w:t>
      </w:r>
      <w:r>
        <w:rPr>
          <w:sz w:val="24"/>
          <w:szCs w:val="24"/>
          <w:lang w:val="cs-CZ"/>
        </w:rPr>
        <w:t>poloha ve výšce</w:t>
      </w:r>
      <w:r w:rsidR="00352AF7" w:rsidRPr="000A287C">
        <w:rPr>
          <w:sz w:val="24"/>
          <w:szCs w:val="24"/>
          <w:lang w:val="cs-CZ"/>
        </w:rPr>
        <w:t xml:space="preserve"> 200 – 400 </w:t>
      </w:r>
      <w:r>
        <w:rPr>
          <w:sz w:val="24"/>
          <w:szCs w:val="24"/>
          <w:lang w:val="cs-CZ"/>
        </w:rPr>
        <w:t xml:space="preserve">m. </w:t>
      </w:r>
      <w:proofErr w:type="gramStart"/>
      <w:r>
        <w:rPr>
          <w:sz w:val="24"/>
          <w:szCs w:val="24"/>
          <w:lang w:val="cs-CZ"/>
        </w:rPr>
        <w:t>n.m.</w:t>
      </w:r>
      <w:proofErr w:type="gramEnd"/>
      <w:r>
        <w:rPr>
          <w:sz w:val="24"/>
          <w:szCs w:val="24"/>
          <w:lang w:val="cs-CZ"/>
        </w:rPr>
        <w:t xml:space="preserve"> – Bě</w:t>
      </w:r>
      <w:r w:rsidR="00352AF7" w:rsidRPr="000A287C">
        <w:rPr>
          <w:sz w:val="24"/>
          <w:szCs w:val="24"/>
          <w:lang w:val="cs-CZ"/>
        </w:rPr>
        <w:t xml:space="preserve">lohrad, Bohdaneč, </w:t>
      </w:r>
      <w:proofErr w:type="spellStart"/>
      <w:r w:rsidR="00352AF7" w:rsidRPr="000A287C">
        <w:rPr>
          <w:sz w:val="24"/>
          <w:szCs w:val="24"/>
          <w:lang w:val="cs-CZ"/>
        </w:rPr>
        <w:t>Cieplice</w:t>
      </w:r>
      <w:proofErr w:type="spellEnd"/>
      <w:r w:rsidR="00352AF7" w:rsidRPr="000A287C">
        <w:rPr>
          <w:sz w:val="24"/>
          <w:szCs w:val="24"/>
          <w:lang w:val="cs-CZ"/>
        </w:rPr>
        <w:t xml:space="preserve">, </w:t>
      </w:r>
      <w:proofErr w:type="spellStart"/>
      <w:r w:rsidR="00352AF7" w:rsidRPr="000A287C">
        <w:rPr>
          <w:sz w:val="24"/>
          <w:szCs w:val="24"/>
          <w:lang w:val="cs-CZ"/>
        </w:rPr>
        <w:t>Czerniawa</w:t>
      </w:r>
      <w:proofErr w:type="spellEnd"/>
      <w:r w:rsidR="00352AF7" w:rsidRPr="000A287C">
        <w:rPr>
          <w:sz w:val="24"/>
          <w:szCs w:val="24"/>
          <w:lang w:val="cs-CZ"/>
        </w:rPr>
        <w:t xml:space="preserve">, </w:t>
      </w:r>
      <w:proofErr w:type="spellStart"/>
      <w:r w:rsidR="00352AF7" w:rsidRPr="000A287C">
        <w:rPr>
          <w:sz w:val="24"/>
          <w:szCs w:val="24"/>
          <w:lang w:val="cs-CZ"/>
        </w:rPr>
        <w:t>Darkov</w:t>
      </w:r>
      <w:proofErr w:type="spellEnd"/>
      <w:r w:rsidR="00352AF7" w:rsidRPr="000A287C">
        <w:rPr>
          <w:sz w:val="24"/>
          <w:szCs w:val="24"/>
          <w:lang w:val="cs-CZ"/>
        </w:rPr>
        <w:t xml:space="preserve">, </w:t>
      </w:r>
      <w:proofErr w:type="spellStart"/>
      <w:r w:rsidR="00352AF7" w:rsidRPr="000A287C">
        <w:rPr>
          <w:sz w:val="24"/>
          <w:szCs w:val="24"/>
          <w:lang w:val="cs-CZ"/>
        </w:rPr>
        <w:t>Kudowa</w:t>
      </w:r>
      <w:proofErr w:type="spellEnd"/>
      <w:r w:rsidR="00352AF7" w:rsidRPr="000A287C">
        <w:rPr>
          <w:sz w:val="24"/>
          <w:szCs w:val="24"/>
          <w:lang w:val="cs-CZ"/>
        </w:rPr>
        <w:t xml:space="preserve">, </w:t>
      </w:r>
      <w:proofErr w:type="spellStart"/>
      <w:r w:rsidR="00352AF7" w:rsidRPr="000A287C">
        <w:rPr>
          <w:sz w:val="24"/>
          <w:szCs w:val="24"/>
          <w:lang w:val="cs-CZ"/>
        </w:rPr>
        <w:t>Polanica</w:t>
      </w:r>
      <w:proofErr w:type="spellEnd"/>
      <w:r w:rsidR="00352AF7" w:rsidRPr="000A287C">
        <w:rPr>
          <w:sz w:val="24"/>
          <w:szCs w:val="24"/>
          <w:lang w:val="cs-CZ"/>
        </w:rPr>
        <w:t xml:space="preserve">, Skalka, </w:t>
      </w:r>
      <w:proofErr w:type="spellStart"/>
      <w:r w:rsidR="00352AF7" w:rsidRPr="000A287C">
        <w:rPr>
          <w:sz w:val="24"/>
          <w:szCs w:val="24"/>
          <w:lang w:val="cs-CZ"/>
        </w:rPr>
        <w:t>Szczawno</w:t>
      </w:r>
      <w:proofErr w:type="spellEnd"/>
      <w:r w:rsidR="00352AF7" w:rsidRPr="000A287C">
        <w:rPr>
          <w:sz w:val="24"/>
          <w:szCs w:val="24"/>
          <w:lang w:val="cs-CZ"/>
        </w:rPr>
        <w:t>,</w:t>
      </w:r>
    </w:p>
    <w:p w14:paraId="104A59E5" w14:textId="7300A398" w:rsidR="00352AF7" w:rsidRPr="000A287C" w:rsidRDefault="008E670F" w:rsidP="00352AF7">
      <w:pPr>
        <w:numPr>
          <w:ilvl w:val="0"/>
          <w:numId w:val="13"/>
        </w:numPr>
        <w:tabs>
          <w:tab w:val="clear" w:pos="776"/>
          <w:tab w:val="num" w:pos="0"/>
        </w:tabs>
        <w:suppressAutoHyphens/>
        <w:spacing w:after="200" w:line="276" w:lineRule="auto"/>
        <w:ind w:left="720"/>
        <w:jc w:val="both"/>
        <w:rPr>
          <w:sz w:val="24"/>
          <w:szCs w:val="24"/>
          <w:lang w:val="cs-CZ"/>
        </w:rPr>
      </w:pPr>
      <w:r>
        <w:rPr>
          <w:sz w:val="24"/>
          <w:szCs w:val="24"/>
          <w:lang w:val="cs-CZ"/>
        </w:rPr>
        <w:t>horské lázně</w:t>
      </w:r>
      <w:r w:rsidR="00352AF7" w:rsidRPr="000A287C">
        <w:rPr>
          <w:sz w:val="24"/>
          <w:szCs w:val="24"/>
          <w:lang w:val="cs-CZ"/>
        </w:rPr>
        <w:t xml:space="preserve"> – </w:t>
      </w:r>
      <w:r>
        <w:rPr>
          <w:sz w:val="24"/>
          <w:szCs w:val="24"/>
          <w:lang w:val="cs-CZ"/>
        </w:rPr>
        <w:t xml:space="preserve">poloha ve výšce 400 – 800 m. </w:t>
      </w:r>
      <w:proofErr w:type="gramStart"/>
      <w:r>
        <w:rPr>
          <w:sz w:val="24"/>
          <w:szCs w:val="24"/>
          <w:lang w:val="cs-CZ"/>
        </w:rPr>
        <w:t>n.</w:t>
      </w:r>
      <w:r w:rsidR="00352AF7" w:rsidRPr="000A287C">
        <w:rPr>
          <w:sz w:val="24"/>
          <w:szCs w:val="24"/>
          <w:lang w:val="cs-CZ"/>
        </w:rPr>
        <w:t>m.</w:t>
      </w:r>
      <w:proofErr w:type="gramEnd"/>
      <w:r w:rsidR="00352AF7" w:rsidRPr="000A287C">
        <w:rPr>
          <w:sz w:val="24"/>
          <w:szCs w:val="24"/>
          <w:lang w:val="cs-CZ"/>
        </w:rPr>
        <w:t xml:space="preserve"> –Janské Lázně, Jedlina, Jeseník, Karlova Studánka, Kundratice, </w:t>
      </w:r>
      <w:proofErr w:type="spellStart"/>
      <w:r w:rsidR="00352AF7" w:rsidRPr="000A287C">
        <w:rPr>
          <w:sz w:val="24"/>
          <w:szCs w:val="24"/>
          <w:lang w:val="cs-CZ"/>
        </w:rPr>
        <w:t>Lądek</w:t>
      </w:r>
      <w:proofErr w:type="spellEnd"/>
      <w:r w:rsidR="00352AF7" w:rsidRPr="000A287C">
        <w:rPr>
          <w:sz w:val="24"/>
          <w:szCs w:val="24"/>
          <w:lang w:val="cs-CZ"/>
        </w:rPr>
        <w:t xml:space="preserve">, </w:t>
      </w:r>
      <w:proofErr w:type="spellStart"/>
      <w:r w:rsidR="00352AF7" w:rsidRPr="000A287C">
        <w:rPr>
          <w:sz w:val="24"/>
          <w:szCs w:val="24"/>
          <w:lang w:val="cs-CZ"/>
        </w:rPr>
        <w:t>Świeradów</w:t>
      </w:r>
      <w:proofErr w:type="spellEnd"/>
      <w:r w:rsidR="00352AF7" w:rsidRPr="000A287C">
        <w:rPr>
          <w:sz w:val="24"/>
          <w:szCs w:val="24"/>
          <w:lang w:val="cs-CZ"/>
        </w:rPr>
        <w:t>.</w:t>
      </w:r>
    </w:p>
    <w:p w14:paraId="0F676FA0" w14:textId="4B494FFC" w:rsidR="00352AF7" w:rsidRPr="000A287C" w:rsidRDefault="008E670F" w:rsidP="008E670F">
      <w:pPr>
        <w:ind w:left="720"/>
        <w:jc w:val="both"/>
        <w:rPr>
          <w:lang w:val="cs-CZ"/>
        </w:rPr>
      </w:pPr>
      <w:r>
        <w:rPr>
          <w:sz w:val="24"/>
          <w:szCs w:val="24"/>
          <w:lang w:val="cs-CZ"/>
        </w:rPr>
        <w:t xml:space="preserve">Z pohledu přírodních léčebných surovin vyskytujících se v oblasti lázní můžeme rozlišit: lázně s léčivými vodami, např.:  </w:t>
      </w:r>
      <w:proofErr w:type="spellStart"/>
      <w:r w:rsidR="00352AF7" w:rsidRPr="000A287C">
        <w:rPr>
          <w:sz w:val="24"/>
          <w:szCs w:val="24"/>
          <w:lang w:val="cs-CZ"/>
        </w:rPr>
        <w:t>Cieplice</w:t>
      </w:r>
      <w:proofErr w:type="spellEnd"/>
      <w:r w:rsidR="00352AF7" w:rsidRPr="000A287C">
        <w:rPr>
          <w:sz w:val="24"/>
          <w:szCs w:val="24"/>
          <w:lang w:val="cs-CZ"/>
        </w:rPr>
        <w:t xml:space="preserve"> </w:t>
      </w:r>
      <w:proofErr w:type="spellStart"/>
      <w:r w:rsidR="00352AF7" w:rsidRPr="000A287C">
        <w:rPr>
          <w:sz w:val="24"/>
          <w:szCs w:val="24"/>
          <w:lang w:val="cs-CZ"/>
        </w:rPr>
        <w:t>Zdrój</w:t>
      </w:r>
      <w:proofErr w:type="spellEnd"/>
      <w:r w:rsidR="00352AF7" w:rsidRPr="000A287C">
        <w:rPr>
          <w:sz w:val="24"/>
          <w:szCs w:val="24"/>
          <w:lang w:val="cs-CZ"/>
        </w:rPr>
        <w:t xml:space="preserve">, </w:t>
      </w:r>
      <w:r>
        <w:rPr>
          <w:sz w:val="24"/>
          <w:szCs w:val="24"/>
          <w:lang w:val="cs-CZ"/>
        </w:rPr>
        <w:t>rašelinové lázně</w:t>
      </w:r>
      <w:r w:rsidR="00352AF7" w:rsidRPr="000A287C">
        <w:rPr>
          <w:lang w:val="cs-CZ"/>
        </w:rPr>
        <w:t xml:space="preserve"> </w:t>
      </w:r>
      <w:r>
        <w:rPr>
          <w:lang w:val="cs-CZ"/>
        </w:rPr>
        <w:t>–</w:t>
      </w:r>
      <w:r w:rsidR="00352AF7" w:rsidRPr="000A287C">
        <w:rPr>
          <w:lang w:val="cs-CZ"/>
        </w:rPr>
        <w:t xml:space="preserve"> </w:t>
      </w:r>
      <w:r>
        <w:rPr>
          <w:lang w:val="cs-CZ"/>
        </w:rPr>
        <w:t>založené na léčbě rašelinou</w:t>
      </w:r>
      <w:r w:rsidR="00352AF7" w:rsidRPr="000A287C">
        <w:rPr>
          <w:lang w:val="cs-CZ"/>
        </w:rPr>
        <w:t>, n</w:t>
      </w:r>
      <w:r>
        <w:rPr>
          <w:lang w:val="cs-CZ"/>
        </w:rPr>
        <w:t>a</w:t>
      </w:r>
      <w:r w:rsidR="00352AF7" w:rsidRPr="000A287C">
        <w:rPr>
          <w:lang w:val="cs-CZ"/>
        </w:rPr>
        <w:t>p</w:t>
      </w:r>
      <w:r>
        <w:rPr>
          <w:lang w:val="cs-CZ"/>
        </w:rPr>
        <w:t>ř. Karlova Studánka a</w:t>
      </w:r>
      <w:r w:rsidR="00352AF7" w:rsidRPr="000A287C">
        <w:rPr>
          <w:lang w:val="cs-CZ"/>
        </w:rPr>
        <w:t xml:space="preserve"> </w:t>
      </w:r>
      <w:r>
        <w:rPr>
          <w:lang w:val="cs-CZ"/>
        </w:rPr>
        <w:t>smíšené lázně</w:t>
      </w:r>
      <w:r w:rsidR="00352AF7" w:rsidRPr="000A287C">
        <w:rPr>
          <w:lang w:val="cs-CZ"/>
        </w:rPr>
        <w:t xml:space="preserve">  - </w:t>
      </w:r>
      <w:r>
        <w:rPr>
          <w:lang w:val="cs-CZ"/>
        </w:rPr>
        <w:t>s léčivými vodami a rašelinou</w:t>
      </w:r>
      <w:r w:rsidR="00352AF7" w:rsidRPr="000A287C">
        <w:rPr>
          <w:lang w:val="cs-CZ"/>
        </w:rPr>
        <w:t>, n</w:t>
      </w:r>
      <w:r>
        <w:rPr>
          <w:lang w:val="cs-CZ"/>
        </w:rPr>
        <w:t>a</w:t>
      </w:r>
      <w:r w:rsidR="00352AF7" w:rsidRPr="000A287C">
        <w:rPr>
          <w:lang w:val="cs-CZ"/>
        </w:rPr>
        <w:t>p</w:t>
      </w:r>
      <w:r>
        <w:rPr>
          <w:lang w:val="cs-CZ"/>
        </w:rPr>
        <w:t>ř</w:t>
      </w:r>
      <w:r w:rsidR="00352AF7" w:rsidRPr="000A287C">
        <w:rPr>
          <w:lang w:val="cs-CZ"/>
        </w:rPr>
        <w:t>. Kundratice.</w:t>
      </w:r>
    </w:p>
    <w:p w14:paraId="39B7B2A5" w14:textId="13659695" w:rsidR="00352AF7" w:rsidRPr="000A287C" w:rsidRDefault="00352AF7" w:rsidP="00352AF7">
      <w:pPr>
        <w:spacing w:after="0" w:line="276" w:lineRule="auto"/>
        <w:jc w:val="both"/>
        <w:rPr>
          <w:sz w:val="24"/>
          <w:szCs w:val="24"/>
          <w:lang w:val="cs-CZ"/>
        </w:rPr>
      </w:pPr>
      <w:r w:rsidRPr="000A287C">
        <w:rPr>
          <w:lang w:val="cs-CZ"/>
        </w:rPr>
        <w:tab/>
      </w:r>
      <w:r w:rsidR="0065314D">
        <w:rPr>
          <w:lang w:val="cs-CZ"/>
        </w:rPr>
        <w:t xml:space="preserve">Lázeňské lokality disponují kromě možností léčby, umožňujících pobyty v rámci léčebných a rehabilitačních turnusů, rovněž širokou rekreační a poznávací nabídkou. Díky tomu jsou velmi populární destinací pro turisty plánující delší pobyty.  </w:t>
      </w:r>
    </w:p>
    <w:p w14:paraId="3DA4F5FC" w14:textId="77777777" w:rsidR="005F2DBB" w:rsidRPr="000A287C" w:rsidRDefault="005F2DBB" w:rsidP="00352AF7">
      <w:pPr>
        <w:spacing w:after="0" w:line="276" w:lineRule="auto"/>
        <w:jc w:val="both"/>
        <w:rPr>
          <w:rStyle w:val="Hypertextovodkaz"/>
          <w:rFonts w:cstheme="minorHAnsi"/>
          <w:b/>
          <w:color w:val="auto"/>
          <w:sz w:val="24"/>
          <w:szCs w:val="24"/>
          <w:u w:val="none"/>
          <w:lang w:val="cs-CZ"/>
        </w:rPr>
      </w:pPr>
    </w:p>
    <w:p w14:paraId="3F4CB3A4" w14:textId="14072974" w:rsidR="0005708D" w:rsidRPr="000A287C" w:rsidRDefault="0065314D" w:rsidP="00352AF7">
      <w:pPr>
        <w:pStyle w:val="Odstavecseseznamem"/>
        <w:numPr>
          <w:ilvl w:val="1"/>
          <w:numId w:val="10"/>
        </w:numPr>
        <w:spacing w:after="0" w:line="276" w:lineRule="auto"/>
        <w:jc w:val="both"/>
        <w:rPr>
          <w:rStyle w:val="Hypertextovodkaz"/>
          <w:rFonts w:cstheme="minorHAnsi"/>
          <w:b/>
          <w:color w:val="auto"/>
          <w:sz w:val="28"/>
          <w:szCs w:val="28"/>
          <w:u w:val="none"/>
          <w:lang w:val="cs-CZ"/>
        </w:rPr>
      </w:pPr>
      <w:r>
        <w:rPr>
          <w:rStyle w:val="Hypertextovodkaz"/>
          <w:rFonts w:cstheme="minorHAnsi"/>
          <w:b/>
          <w:color w:val="auto"/>
          <w:sz w:val="28"/>
          <w:szCs w:val="28"/>
          <w:u w:val="none"/>
          <w:lang w:val="cs-CZ"/>
        </w:rPr>
        <w:t xml:space="preserve">přírodní objekty a oblasti </w:t>
      </w:r>
    </w:p>
    <w:p w14:paraId="04216A8B" w14:textId="1C77F11C" w:rsidR="00352AF7" w:rsidRPr="000A287C" w:rsidRDefault="006634B4" w:rsidP="00352AF7">
      <w:pPr>
        <w:spacing w:after="0"/>
        <w:jc w:val="both"/>
        <w:rPr>
          <w:rFonts w:ascii="Calibri" w:hAnsi="Calibri"/>
          <w:sz w:val="24"/>
          <w:szCs w:val="24"/>
          <w:lang w:val="cs-CZ"/>
        </w:rPr>
      </w:pPr>
      <w:r>
        <w:rPr>
          <w:rFonts w:ascii="Calibri" w:hAnsi="Calibri"/>
          <w:sz w:val="24"/>
          <w:szCs w:val="24"/>
          <w:lang w:val="cs-CZ"/>
        </w:rPr>
        <w:tab/>
        <w:t xml:space="preserve">Oblast, která je předmětem této studie, se vyznačuje obrovským přírodním bohatstvím a různorodostí. Vyskytuje se zde mnoho přírodně vzácných oblastí, podléhajících plošné, jak i bodové, formě ochrany. Vzhledem k bohatství poznávacích možností přírodního prostředí byly v tomto dokumentu uvedeny pouze vybrané z nich – nejdůležitější objekty a oblasti nejlépe přizpůsobené potřebám cestovního ruchu. Je samozřejmé, že v některých oblastech, např. národních parcích a přírodních rezervacích, jsou vzhledem k nutnosti přísné nebo částečné ochrany povoleny pouze vybrané formy turistiky a pohybovat se lze pouze po k tomu určených stezkách a trasách. Ve studii byly zohledněny pouze ty oblasti a místa, které mají dosti velkou turistickou kapacitu, a které mohou být využívány k hromadné turistice. </w:t>
      </w:r>
    </w:p>
    <w:p w14:paraId="1100F931" w14:textId="46328A35" w:rsidR="00352AF7" w:rsidRPr="000A287C" w:rsidRDefault="00352AF7" w:rsidP="00352AF7">
      <w:pPr>
        <w:spacing w:after="0"/>
        <w:jc w:val="both"/>
        <w:rPr>
          <w:rFonts w:ascii="Calibri" w:hAnsi="Calibri"/>
          <w:sz w:val="24"/>
          <w:szCs w:val="24"/>
          <w:lang w:val="cs-CZ"/>
        </w:rPr>
      </w:pPr>
      <w:r w:rsidRPr="000A287C">
        <w:rPr>
          <w:rFonts w:ascii="Calibri" w:hAnsi="Calibri"/>
          <w:sz w:val="24"/>
          <w:szCs w:val="24"/>
          <w:lang w:val="cs-CZ"/>
        </w:rPr>
        <w:tab/>
      </w:r>
      <w:r w:rsidR="006634B4">
        <w:rPr>
          <w:rFonts w:ascii="Calibri" w:hAnsi="Calibri"/>
          <w:sz w:val="24"/>
          <w:szCs w:val="24"/>
          <w:lang w:val="cs-CZ"/>
        </w:rPr>
        <w:t>Vzhledem ke specifické zeměpisné poloze polsko-českého pohraničí jsou v této oblasti</w:t>
      </w:r>
      <w:r w:rsidR="004F2AA9">
        <w:rPr>
          <w:rFonts w:ascii="Calibri" w:hAnsi="Calibri"/>
          <w:sz w:val="24"/>
          <w:szCs w:val="24"/>
          <w:lang w:val="cs-CZ"/>
        </w:rPr>
        <w:t xml:space="preserve"> dominujícím geomorfologickým typem horské oblasti. Podporovaná oblast zahrnuje celé pásmo Sudet</w:t>
      </w:r>
      <w:r w:rsidRPr="000A287C">
        <w:rPr>
          <w:rFonts w:ascii="Calibri" w:hAnsi="Calibri"/>
          <w:sz w:val="24"/>
          <w:szCs w:val="24"/>
          <w:lang w:val="cs-CZ"/>
        </w:rPr>
        <w:t xml:space="preserve"> </w:t>
      </w:r>
      <w:r w:rsidR="004F2AA9">
        <w:rPr>
          <w:rFonts w:ascii="Calibri" w:hAnsi="Calibri"/>
          <w:sz w:val="24"/>
          <w:szCs w:val="24"/>
          <w:lang w:val="cs-CZ"/>
        </w:rPr>
        <w:t>a západní</w:t>
      </w:r>
      <w:r w:rsidRPr="000A287C">
        <w:rPr>
          <w:rFonts w:ascii="Calibri" w:hAnsi="Calibri"/>
          <w:sz w:val="24"/>
          <w:szCs w:val="24"/>
          <w:lang w:val="cs-CZ"/>
        </w:rPr>
        <w:t xml:space="preserve"> </w:t>
      </w:r>
      <w:r w:rsidR="004F2AA9">
        <w:rPr>
          <w:rFonts w:ascii="Calibri" w:hAnsi="Calibri"/>
          <w:sz w:val="24"/>
          <w:szCs w:val="24"/>
          <w:lang w:val="cs-CZ"/>
        </w:rPr>
        <w:t>části Beskyd</w:t>
      </w:r>
      <w:r w:rsidRPr="000A287C">
        <w:rPr>
          <w:rFonts w:ascii="Calibri" w:hAnsi="Calibri"/>
          <w:sz w:val="24"/>
          <w:szCs w:val="24"/>
          <w:lang w:val="cs-CZ"/>
        </w:rPr>
        <w:t xml:space="preserve">. </w:t>
      </w:r>
      <w:r w:rsidR="00C66C91">
        <w:rPr>
          <w:rFonts w:ascii="Calibri" w:hAnsi="Calibri"/>
          <w:sz w:val="24"/>
          <w:szCs w:val="24"/>
          <w:lang w:val="cs-CZ"/>
        </w:rPr>
        <w:t xml:space="preserve">Dále se zde vyskytují hornatiny, </w:t>
      </w:r>
      <w:r w:rsidR="00932F6B">
        <w:rPr>
          <w:rFonts w:ascii="Calibri" w:hAnsi="Calibri"/>
          <w:sz w:val="24"/>
          <w:szCs w:val="24"/>
          <w:lang w:val="cs-CZ"/>
        </w:rPr>
        <w:t xml:space="preserve">vysočiny, a menší míře nížiny. Uvedené přírodní oblasti a objekty lze klasifikovat podle formy ochrany přírody jako: </w:t>
      </w:r>
    </w:p>
    <w:p w14:paraId="6D648418" w14:textId="6470D4B7" w:rsidR="00352AF7" w:rsidRPr="000A287C" w:rsidRDefault="00932F6B" w:rsidP="00352AF7">
      <w:pPr>
        <w:widowControl w:val="0"/>
        <w:numPr>
          <w:ilvl w:val="0"/>
          <w:numId w:val="12"/>
        </w:numPr>
        <w:tabs>
          <w:tab w:val="clear" w:pos="0"/>
          <w:tab w:val="num" w:pos="720"/>
        </w:tabs>
        <w:suppressAutoHyphens/>
        <w:spacing w:after="0" w:line="240" w:lineRule="auto"/>
        <w:jc w:val="both"/>
        <w:rPr>
          <w:rFonts w:ascii="Calibri" w:hAnsi="Calibri"/>
          <w:sz w:val="24"/>
          <w:szCs w:val="24"/>
          <w:lang w:val="cs-CZ"/>
        </w:rPr>
      </w:pPr>
      <w:r>
        <w:rPr>
          <w:rFonts w:ascii="Calibri" w:hAnsi="Calibri"/>
          <w:sz w:val="24"/>
          <w:szCs w:val="24"/>
          <w:lang w:val="cs-CZ"/>
        </w:rPr>
        <w:t>národní parky</w:t>
      </w:r>
      <w:r w:rsidR="00352AF7" w:rsidRPr="000A287C">
        <w:rPr>
          <w:rFonts w:ascii="Calibri" w:hAnsi="Calibri"/>
          <w:sz w:val="24"/>
          <w:szCs w:val="24"/>
          <w:lang w:val="cs-CZ"/>
        </w:rPr>
        <w:t xml:space="preserve">: </w:t>
      </w:r>
      <w:r>
        <w:rPr>
          <w:rFonts w:ascii="Calibri" w:hAnsi="Calibri"/>
          <w:sz w:val="24"/>
          <w:szCs w:val="24"/>
          <w:lang w:val="cs-CZ"/>
        </w:rPr>
        <w:t>Krkonošský národní park a</w:t>
      </w:r>
      <w:r w:rsidR="00352AF7" w:rsidRPr="000A287C">
        <w:rPr>
          <w:rFonts w:ascii="Calibri" w:hAnsi="Calibri"/>
          <w:sz w:val="24"/>
          <w:szCs w:val="24"/>
          <w:lang w:val="cs-CZ"/>
        </w:rPr>
        <w:t xml:space="preserve"> </w:t>
      </w:r>
      <w:r>
        <w:rPr>
          <w:rFonts w:ascii="Calibri" w:hAnsi="Calibri"/>
          <w:sz w:val="24"/>
          <w:szCs w:val="24"/>
          <w:lang w:val="cs-CZ"/>
        </w:rPr>
        <w:t>Národní park Stolové hory</w:t>
      </w:r>
      <w:r w:rsidR="00352AF7" w:rsidRPr="000A287C">
        <w:rPr>
          <w:rFonts w:ascii="Calibri" w:hAnsi="Calibri"/>
          <w:sz w:val="24"/>
          <w:szCs w:val="24"/>
          <w:lang w:val="cs-CZ"/>
        </w:rPr>
        <w:t>;</w:t>
      </w:r>
    </w:p>
    <w:p w14:paraId="442C8EDF" w14:textId="02023581" w:rsidR="00352AF7" w:rsidRPr="000A287C" w:rsidRDefault="00932F6B" w:rsidP="00352AF7">
      <w:pPr>
        <w:widowControl w:val="0"/>
        <w:numPr>
          <w:ilvl w:val="0"/>
          <w:numId w:val="12"/>
        </w:numPr>
        <w:tabs>
          <w:tab w:val="clear" w:pos="0"/>
          <w:tab w:val="num" w:pos="720"/>
        </w:tabs>
        <w:suppressAutoHyphens/>
        <w:spacing w:after="0" w:line="240" w:lineRule="auto"/>
        <w:jc w:val="both"/>
        <w:rPr>
          <w:rFonts w:ascii="Calibri" w:eastAsia="Calibri" w:hAnsi="Calibri" w:cs="Calibri"/>
          <w:color w:val="000000"/>
          <w:sz w:val="24"/>
          <w:szCs w:val="24"/>
          <w:lang w:val="cs-CZ"/>
        </w:rPr>
      </w:pPr>
      <w:r>
        <w:rPr>
          <w:rFonts w:ascii="Calibri" w:hAnsi="Calibri"/>
          <w:sz w:val="24"/>
          <w:szCs w:val="24"/>
          <w:lang w:val="cs-CZ"/>
        </w:rPr>
        <w:t>přírodní rezervace</w:t>
      </w:r>
      <w:r w:rsidR="00352AF7" w:rsidRPr="000A287C">
        <w:rPr>
          <w:rFonts w:ascii="Calibri" w:hAnsi="Calibri"/>
          <w:sz w:val="24"/>
          <w:szCs w:val="24"/>
          <w:lang w:val="cs-CZ"/>
        </w:rPr>
        <w:t xml:space="preserve">:  </w:t>
      </w:r>
      <w:r>
        <w:rPr>
          <w:rFonts w:ascii="Calibri" w:eastAsia="Calibri" w:hAnsi="Calibri" w:cs="Calibri"/>
          <w:color w:val="000000"/>
          <w:sz w:val="24"/>
          <w:szCs w:val="24"/>
          <w:lang w:val="cs-CZ"/>
        </w:rPr>
        <w:t>Adršpašsko-teplické skál</w:t>
      </w:r>
      <w:r w:rsidR="00352AF7" w:rsidRPr="000A287C">
        <w:rPr>
          <w:rFonts w:ascii="Calibri" w:eastAsia="Calibri" w:hAnsi="Calibri" w:cs="Calibri"/>
          <w:color w:val="000000"/>
          <w:sz w:val="24"/>
          <w:szCs w:val="24"/>
          <w:lang w:val="cs-CZ"/>
        </w:rPr>
        <w:t xml:space="preserve">y, </w:t>
      </w:r>
      <w:r>
        <w:rPr>
          <w:rFonts w:ascii="Calibri" w:hAnsi="Calibri"/>
          <w:sz w:val="24"/>
          <w:szCs w:val="24"/>
          <w:lang w:val="cs-CZ"/>
        </w:rPr>
        <w:t>Rašeliniště</w:t>
      </w:r>
      <w:r>
        <w:rPr>
          <w:rFonts w:ascii="Calibri" w:eastAsia="Calibri" w:hAnsi="Calibri" w:cs="Calibri"/>
          <w:color w:val="000000"/>
          <w:sz w:val="24"/>
          <w:szCs w:val="24"/>
          <w:lang w:val="cs-CZ"/>
        </w:rPr>
        <w:t xml:space="preserve"> pod </w:t>
      </w:r>
      <w:proofErr w:type="spellStart"/>
      <w:r>
        <w:rPr>
          <w:rFonts w:ascii="Calibri" w:eastAsia="Calibri" w:hAnsi="Calibri" w:cs="Calibri"/>
          <w:color w:val="000000"/>
          <w:sz w:val="24"/>
          <w:szCs w:val="24"/>
          <w:lang w:val="cs-CZ"/>
        </w:rPr>
        <w:t>Zieleńcem</w:t>
      </w:r>
      <w:proofErr w:type="spellEnd"/>
      <w:r>
        <w:rPr>
          <w:rFonts w:ascii="Calibri" w:eastAsia="Calibri" w:hAnsi="Calibri" w:cs="Calibri"/>
          <w:color w:val="000000"/>
          <w:sz w:val="24"/>
          <w:szCs w:val="24"/>
          <w:lang w:val="cs-CZ"/>
        </w:rPr>
        <w:t>, Velké me</w:t>
      </w:r>
      <w:r w:rsidR="00352AF7" w:rsidRPr="000A287C">
        <w:rPr>
          <w:rFonts w:ascii="Calibri" w:eastAsia="Calibri" w:hAnsi="Calibri" w:cs="Calibri"/>
          <w:color w:val="000000"/>
          <w:sz w:val="24"/>
          <w:szCs w:val="24"/>
          <w:lang w:val="cs-CZ"/>
        </w:rPr>
        <w:t>c</w:t>
      </w:r>
      <w:r>
        <w:rPr>
          <w:rFonts w:ascii="Calibri" w:eastAsia="Calibri" w:hAnsi="Calibri" w:cs="Calibri"/>
          <w:color w:val="000000"/>
          <w:sz w:val="24"/>
          <w:szCs w:val="24"/>
          <w:lang w:val="cs-CZ"/>
        </w:rPr>
        <w:t xml:space="preserve">hové jezírko </w:t>
      </w:r>
      <w:proofErr w:type="spellStart"/>
      <w:r>
        <w:rPr>
          <w:rFonts w:ascii="Calibri" w:eastAsia="Calibri" w:hAnsi="Calibri" w:cs="Calibri"/>
          <w:color w:val="000000"/>
          <w:sz w:val="24"/>
          <w:szCs w:val="24"/>
          <w:lang w:val="cs-CZ"/>
        </w:rPr>
        <w:t>Rejvíz</w:t>
      </w:r>
      <w:proofErr w:type="spellEnd"/>
      <w:r>
        <w:rPr>
          <w:rFonts w:ascii="Calibri" w:eastAsia="Calibri" w:hAnsi="Calibri" w:cs="Calibri"/>
          <w:color w:val="000000"/>
          <w:sz w:val="24"/>
          <w:szCs w:val="24"/>
          <w:lang w:val="cs-CZ"/>
        </w:rPr>
        <w:t>, Zemská brán</w:t>
      </w:r>
      <w:r w:rsidR="00352AF7" w:rsidRPr="000A287C">
        <w:rPr>
          <w:rFonts w:ascii="Calibri" w:eastAsia="Calibri" w:hAnsi="Calibri" w:cs="Calibri"/>
          <w:color w:val="000000"/>
          <w:sz w:val="24"/>
          <w:szCs w:val="24"/>
          <w:lang w:val="cs-CZ"/>
        </w:rPr>
        <w:t>a;</w:t>
      </w:r>
    </w:p>
    <w:p w14:paraId="7C71C81E" w14:textId="58DEEC62" w:rsidR="00352AF7" w:rsidRPr="000A287C" w:rsidRDefault="00932F6B" w:rsidP="00352AF7">
      <w:pPr>
        <w:widowControl w:val="0"/>
        <w:numPr>
          <w:ilvl w:val="0"/>
          <w:numId w:val="12"/>
        </w:numPr>
        <w:tabs>
          <w:tab w:val="clear" w:pos="0"/>
          <w:tab w:val="num" w:pos="720"/>
        </w:tabs>
        <w:suppressAutoHyphens/>
        <w:spacing w:after="0" w:line="240" w:lineRule="auto"/>
        <w:jc w:val="both"/>
        <w:rPr>
          <w:rFonts w:ascii="Calibri" w:eastAsia="Calibri" w:hAnsi="Calibri" w:cs="Calibri"/>
          <w:color w:val="000000"/>
          <w:sz w:val="24"/>
          <w:szCs w:val="24"/>
          <w:lang w:val="cs-CZ"/>
        </w:rPr>
      </w:pPr>
      <w:r>
        <w:rPr>
          <w:rFonts w:ascii="Calibri" w:eastAsia="Calibri" w:hAnsi="Calibri" w:cs="Calibri"/>
          <w:color w:val="000000"/>
          <w:sz w:val="24"/>
          <w:szCs w:val="24"/>
          <w:lang w:val="cs-CZ"/>
        </w:rPr>
        <w:t>chráněné krajinné oblasti</w:t>
      </w:r>
      <w:r w:rsidR="00352AF7" w:rsidRPr="000A287C">
        <w:rPr>
          <w:rFonts w:ascii="Calibri" w:eastAsia="Calibri" w:hAnsi="Calibri" w:cs="Calibri"/>
          <w:color w:val="000000"/>
          <w:sz w:val="24"/>
          <w:szCs w:val="24"/>
          <w:lang w:val="cs-CZ"/>
        </w:rPr>
        <w:t xml:space="preserve">:  </w:t>
      </w:r>
      <w:r>
        <w:rPr>
          <w:rFonts w:ascii="Calibri" w:eastAsia="Calibri" w:hAnsi="Calibri" w:cs="Calibri"/>
          <w:color w:val="000000"/>
          <w:sz w:val="24"/>
          <w:szCs w:val="24"/>
          <w:lang w:val="cs-CZ"/>
        </w:rPr>
        <w:t>Chráněná krajinná oblast</w:t>
      </w:r>
      <w:r w:rsidR="00352AF7" w:rsidRPr="000A287C">
        <w:rPr>
          <w:rFonts w:ascii="Calibri" w:eastAsia="Calibri" w:hAnsi="Calibri" w:cs="Calibri"/>
          <w:color w:val="000000"/>
          <w:sz w:val="24"/>
          <w:szCs w:val="24"/>
          <w:lang w:val="cs-CZ"/>
        </w:rPr>
        <w:t xml:space="preserve"> </w:t>
      </w:r>
      <w:proofErr w:type="spellStart"/>
      <w:r w:rsidR="00352AF7" w:rsidRPr="000A287C">
        <w:rPr>
          <w:rFonts w:ascii="Calibri" w:eastAsia="Calibri" w:hAnsi="Calibri" w:cs="Calibri"/>
          <w:color w:val="000000"/>
          <w:sz w:val="24"/>
          <w:szCs w:val="24"/>
          <w:lang w:val="cs-CZ"/>
        </w:rPr>
        <w:t>Chełmy</w:t>
      </w:r>
      <w:proofErr w:type="spellEnd"/>
      <w:r w:rsidR="00352AF7" w:rsidRPr="000A287C">
        <w:rPr>
          <w:rFonts w:ascii="Calibri" w:eastAsia="Calibri" w:hAnsi="Calibri" w:cs="Calibri"/>
          <w:color w:val="000000"/>
          <w:sz w:val="24"/>
          <w:szCs w:val="24"/>
          <w:lang w:val="cs-CZ"/>
        </w:rPr>
        <w:t xml:space="preserve">, </w:t>
      </w:r>
      <w:r>
        <w:rPr>
          <w:rFonts w:ascii="Calibri" w:eastAsia="Calibri" w:hAnsi="Calibri" w:cs="Calibri"/>
          <w:color w:val="000000"/>
          <w:sz w:val="24"/>
          <w:szCs w:val="24"/>
          <w:lang w:val="cs-CZ"/>
        </w:rPr>
        <w:t>Chráněná krajinná oblast Jeseníky</w:t>
      </w:r>
      <w:r w:rsidR="00352AF7" w:rsidRPr="000A287C">
        <w:rPr>
          <w:rFonts w:ascii="Calibri" w:eastAsia="Calibri" w:hAnsi="Calibri" w:cs="Calibri"/>
          <w:color w:val="000000"/>
          <w:sz w:val="24"/>
          <w:szCs w:val="24"/>
          <w:lang w:val="cs-CZ"/>
        </w:rPr>
        <w:t xml:space="preserve">, </w:t>
      </w:r>
      <w:r>
        <w:rPr>
          <w:rFonts w:ascii="Calibri" w:eastAsia="Calibri" w:hAnsi="Calibri" w:cs="Calibri"/>
          <w:color w:val="000000"/>
          <w:sz w:val="24"/>
          <w:szCs w:val="24"/>
          <w:lang w:val="cs-CZ"/>
        </w:rPr>
        <w:t>Chráněná krajinná oblast</w:t>
      </w:r>
      <w:r w:rsidR="00352AF7" w:rsidRPr="000A287C">
        <w:rPr>
          <w:rFonts w:ascii="Calibri" w:eastAsia="Calibri" w:hAnsi="Calibri" w:cs="Calibri"/>
          <w:color w:val="000000"/>
          <w:sz w:val="24"/>
          <w:szCs w:val="24"/>
          <w:lang w:val="cs-CZ"/>
        </w:rPr>
        <w:t xml:space="preserve"> </w:t>
      </w:r>
      <w:r>
        <w:rPr>
          <w:rFonts w:ascii="Calibri" w:eastAsia="Calibri" w:hAnsi="Calibri" w:cs="Calibri"/>
          <w:color w:val="000000"/>
          <w:sz w:val="24"/>
          <w:szCs w:val="24"/>
          <w:lang w:val="cs-CZ"/>
        </w:rPr>
        <w:t>Opavských hor</w:t>
      </w:r>
      <w:r w:rsidR="00352AF7" w:rsidRPr="000A287C">
        <w:rPr>
          <w:rFonts w:ascii="Calibri" w:eastAsia="Calibri" w:hAnsi="Calibri" w:cs="Calibri"/>
          <w:color w:val="000000"/>
          <w:sz w:val="24"/>
          <w:szCs w:val="24"/>
          <w:lang w:val="cs-CZ"/>
        </w:rPr>
        <w:t xml:space="preserve">, </w:t>
      </w:r>
      <w:r>
        <w:rPr>
          <w:rFonts w:ascii="Calibri" w:eastAsia="Calibri" w:hAnsi="Calibri" w:cs="Calibri"/>
          <w:color w:val="000000"/>
          <w:sz w:val="24"/>
          <w:szCs w:val="24"/>
          <w:lang w:val="cs-CZ"/>
        </w:rPr>
        <w:t>Chráněná krajinná oblast</w:t>
      </w:r>
      <w:r w:rsidR="00352AF7" w:rsidRPr="000A287C">
        <w:rPr>
          <w:rFonts w:ascii="Calibri" w:eastAsia="Calibri" w:hAnsi="Calibri" w:cs="Calibri"/>
          <w:color w:val="000000"/>
          <w:sz w:val="24"/>
          <w:szCs w:val="24"/>
          <w:lang w:val="cs-CZ"/>
        </w:rPr>
        <w:t xml:space="preserve"> </w:t>
      </w:r>
      <w:r>
        <w:rPr>
          <w:rFonts w:ascii="Calibri" w:eastAsia="Calibri" w:hAnsi="Calibri" w:cs="Calibri"/>
          <w:color w:val="000000"/>
          <w:sz w:val="24"/>
          <w:szCs w:val="24"/>
          <w:lang w:val="cs-CZ"/>
        </w:rPr>
        <w:t>slezských Beskyd,</w:t>
      </w:r>
      <w:r w:rsidR="00352AF7" w:rsidRPr="000A287C">
        <w:rPr>
          <w:rFonts w:ascii="Calibri" w:eastAsia="Calibri" w:hAnsi="Calibri" w:cs="Calibri"/>
          <w:color w:val="000000"/>
          <w:sz w:val="24"/>
          <w:szCs w:val="24"/>
          <w:lang w:val="cs-CZ"/>
        </w:rPr>
        <w:t xml:space="preserve"> </w:t>
      </w:r>
      <w:r>
        <w:rPr>
          <w:rFonts w:ascii="Calibri" w:eastAsia="Calibri" w:hAnsi="Calibri" w:cs="Calibri"/>
          <w:color w:val="000000"/>
          <w:sz w:val="24"/>
          <w:szCs w:val="24"/>
          <w:lang w:val="cs-CZ"/>
        </w:rPr>
        <w:t xml:space="preserve">Chráněná krajinná oblast Beskydy a </w:t>
      </w:r>
      <w:proofErr w:type="spellStart"/>
      <w:r>
        <w:rPr>
          <w:rFonts w:ascii="Calibri" w:eastAsia="Calibri" w:hAnsi="Calibri" w:cs="Calibri"/>
          <w:color w:val="000000"/>
          <w:sz w:val="24"/>
          <w:szCs w:val="24"/>
          <w:lang w:val="cs-CZ"/>
        </w:rPr>
        <w:t>Żywiecká</w:t>
      </w:r>
      <w:proofErr w:type="spellEnd"/>
      <w:r>
        <w:rPr>
          <w:rFonts w:ascii="Calibri" w:eastAsia="Calibri" w:hAnsi="Calibri" w:cs="Calibri"/>
          <w:color w:val="000000"/>
          <w:sz w:val="24"/>
          <w:szCs w:val="24"/>
          <w:lang w:val="cs-CZ"/>
        </w:rPr>
        <w:t xml:space="preserve"> chráněná krajinná oblast</w:t>
      </w:r>
      <w:r w:rsidR="00352AF7" w:rsidRPr="000A287C">
        <w:rPr>
          <w:rFonts w:ascii="Calibri" w:eastAsia="Calibri" w:hAnsi="Calibri" w:cs="Calibri"/>
          <w:color w:val="000000"/>
          <w:sz w:val="24"/>
          <w:szCs w:val="24"/>
          <w:lang w:val="cs-CZ"/>
        </w:rPr>
        <w:t xml:space="preserve"> </w:t>
      </w:r>
    </w:p>
    <w:p w14:paraId="34170F33" w14:textId="48E68742" w:rsidR="00352AF7" w:rsidRPr="000A287C" w:rsidRDefault="00932F6B" w:rsidP="00352AF7">
      <w:pPr>
        <w:widowControl w:val="0"/>
        <w:numPr>
          <w:ilvl w:val="0"/>
          <w:numId w:val="12"/>
        </w:numPr>
        <w:tabs>
          <w:tab w:val="clear" w:pos="0"/>
          <w:tab w:val="num" w:pos="720"/>
        </w:tabs>
        <w:suppressAutoHyphens/>
        <w:spacing w:after="0" w:line="240" w:lineRule="auto"/>
        <w:jc w:val="both"/>
        <w:rPr>
          <w:rFonts w:ascii="Calibri" w:eastAsia="Calibri" w:hAnsi="Calibri" w:cs="Calibri"/>
          <w:color w:val="000000"/>
          <w:sz w:val="24"/>
          <w:szCs w:val="24"/>
          <w:lang w:val="cs-CZ"/>
        </w:rPr>
      </w:pPr>
      <w:r>
        <w:rPr>
          <w:rFonts w:ascii="Calibri" w:eastAsia="Calibri" w:hAnsi="Calibri" w:cs="Calibri"/>
          <w:color w:val="000000"/>
          <w:sz w:val="24"/>
          <w:szCs w:val="24"/>
          <w:lang w:val="cs-CZ"/>
        </w:rPr>
        <w:t>geoparky</w:t>
      </w:r>
      <w:r w:rsidR="00352AF7" w:rsidRPr="000A287C">
        <w:rPr>
          <w:rFonts w:ascii="Calibri" w:eastAsia="Calibri" w:hAnsi="Calibri" w:cs="Calibri"/>
          <w:color w:val="000000"/>
          <w:sz w:val="24"/>
          <w:szCs w:val="24"/>
          <w:lang w:val="cs-CZ"/>
        </w:rPr>
        <w:t xml:space="preserve">: </w:t>
      </w:r>
      <w:r>
        <w:rPr>
          <w:rFonts w:ascii="Calibri" w:eastAsia="Calibri" w:hAnsi="Calibri" w:cs="Calibri"/>
          <w:color w:val="000000"/>
          <w:sz w:val="24"/>
          <w:szCs w:val="24"/>
          <w:lang w:val="cs-CZ"/>
        </w:rPr>
        <w:t>Krkonošský národní park, Hora sv. Anny a Železné h</w:t>
      </w:r>
      <w:r w:rsidR="00352AF7" w:rsidRPr="000A287C">
        <w:rPr>
          <w:rFonts w:ascii="Calibri" w:eastAsia="Calibri" w:hAnsi="Calibri" w:cs="Calibri"/>
          <w:color w:val="000000"/>
          <w:sz w:val="24"/>
          <w:szCs w:val="24"/>
          <w:lang w:val="cs-CZ"/>
        </w:rPr>
        <w:t>ory</w:t>
      </w:r>
    </w:p>
    <w:p w14:paraId="73AEEB5F" w14:textId="4E080A61" w:rsidR="00352AF7" w:rsidRPr="000A287C" w:rsidRDefault="00932F6B" w:rsidP="00352AF7">
      <w:pPr>
        <w:spacing w:after="0"/>
        <w:jc w:val="both"/>
        <w:rPr>
          <w:rFonts w:ascii="Calibri" w:eastAsia="Calibri" w:hAnsi="Calibri" w:cs="Calibri"/>
          <w:color w:val="000000"/>
          <w:sz w:val="24"/>
          <w:szCs w:val="24"/>
          <w:lang w:val="cs-CZ"/>
        </w:rPr>
      </w:pPr>
      <w:r>
        <w:rPr>
          <w:rFonts w:ascii="Calibri" w:eastAsia="Calibri" w:hAnsi="Calibri" w:cs="Calibri"/>
          <w:color w:val="000000"/>
          <w:sz w:val="24"/>
          <w:szCs w:val="24"/>
          <w:lang w:val="cs-CZ"/>
        </w:rPr>
        <w:t>Kromě toho zde lze zmínit jeskyně</w:t>
      </w:r>
      <w:r w:rsidR="00352AF7" w:rsidRPr="000A287C">
        <w:rPr>
          <w:rFonts w:ascii="Calibri" w:eastAsia="Calibri" w:hAnsi="Calibri" w:cs="Calibri"/>
          <w:color w:val="000000"/>
          <w:sz w:val="24"/>
          <w:szCs w:val="24"/>
          <w:lang w:val="cs-CZ"/>
        </w:rPr>
        <w:t xml:space="preserve"> (</w:t>
      </w:r>
      <w:r>
        <w:rPr>
          <w:rFonts w:ascii="Calibri" w:eastAsia="Calibri" w:hAnsi="Calibri" w:cs="Calibri"/>
          <w:color w:val="000000"/>
          <w:sz w:val="24"/>
          <w:szCs w:val="24"/>
          <w:lang w:val="cs-CZ"/>
        </w:rPr>
        <w:t xml:space="preserve">Medvědí jeskyně a </w:t>
      </w:r>
      <w:proofErr w:type="spellStart"/>
      <w:r>
        <w:rPr>
          <w:rFonts w:ascii="Calibri" w:eastAsia="Calibri" w:hAnsi="Calibri" w:cs="Calibri"/>
          <w:color w:val="000000"/>
          <w:sz w:val="24"/>
          <w:szCs w:val="24"/>
          <w:lang w:val="cs-CZ"/>
        </w:rPr>
        <w:t>Bozkovské</w:t>
      </w:r>
      <w:proofErr w:type="spellEnd"/>
      <w:r>
        <w:rPr>
          <w:rFonts w:ascii="Calibri" w:eastAsia="Calibri" w:hAnsi="Calibri" w:cs="Calibri"/>
          <w:color w:val="000000"/>
          <w:sz w:val="24"/>
          <w:szCs w:val="24"/>
          <w:lang w:val="cs-CZ"/>
        </w:rPr>
        <w:t xml:space="preserve"> jeskyně</w:t>
      </w:r>
      <w:r w:rsidR="00352AF7" w:rsidRPr="000A287C">
        <w:rPr>
          <w:rFonts w:ascii="Calibri" w:eastAsia="Calibri" w:hAnsi="Calibri" w:cs="Calibri"/>
          <w:color w:val="000000"/>
          <w:sz w:val="24"/>
          <w:szCs w:val="24"/>
          <w:lang w:val="cs-CZ"/>
        </w:rPr>
        <w:t xml:space="preserve">) </w:t>
      </w:r>
      <w:r>
        <w:rPr>
          <w:rFonts w:ascii="Calibri" w:eastAsia="Calibri" w:hAnsi="Calibri" w:cs="Calibri"/>
          <w:color w:val="000000"/>
          <w:sz w:val="24"/>
          <w:szCs w:val="24"/>
          <w:lang w:val="cs-CZ"/>
        </w:rPr>
        <w:t>a přírodní atrakce vytvořené člověkem, mezi něž patří: parky a botanické zahrady</w:t>
      </w:r>
      <w:r w:rsidR="006634B4">
        <w:rPr>
          <w:rFonts w:ascii="Calibri" w:eastAsia="Calibri" w:hAnsi="Calibri" w:cs="Calibri"/>
          <w:color w:val="000000"/>
          <w:sz w:val="24"/>
          <w:szCs w:val="24"/>
          <w:lang w:val="cs-CZ"/>
        </w:rPr>
        <w:t xml:space="preserve"> (Arboretum ve </w:t>
      </w:r>
      <w:proofErr w:type="spellStart"/>
      <w:r w:rsidR="006634B4">
        <w:rPr>
          <w:rFonts w:ascii="Calibri" w:eastAsia="Calibri" w:hAnsi="Calibri" w:cs="Calibri"/>
          <w:color w:val="000000"/>
          <w:sz w:val="24"/>
          <w:szCs w:val="24"/>
          <w:lang w:val="cs-CZ"/>
        </w:rPr>
        <w:t>Wojsławicí</w:t>
      </w:r>
      <w:r w:rsidR="00352AF7" w:rsidRPr="000A287C">
        <w:rPr>
          <w:rFonts w:ascii="Calibri" w:eastAsia="Calibri" w:hAnsi="Calibri" w:cs="Calibri"/>
          <w:color w:val="000000"/>
          <w:sz w:val="24"/>
          <w:szCs w:val="24"/>
          <w:lang w:val="cs-CZ"/>
        </w:rPr>
        <w:t>ch</w:t>
      </w:r>
      <w:proofErr w:type="spellEnd"/>
      <w:r w:rsidR="00352AF7" w:rsidRPr="000A287C">
        <w:rPr>
          <w:rFonts w:ascii="Calibri" w:eastAsia="Calibri" w:hAnsi="Calibri" w:cs="Calibri"/>
          <w:color w:val="000000"/>
          <w:sz w:val="24"/>
          <w:szCs w:val="24"/>
          <w:lang w:val="cs-CZ"/>
        </w:rPr>
        <w:t xml:space="preserve">), </w:t>
      </w:r>
      <w:r w:rsidR="006634B4">
        <w:rPr>
          <w:rFonts w:ascii="Calibri" w:eastAsia="Calibri" w:hAnsi="Calibri" w:cs="Calibri"/>
          <w:color w:val="000000"/>
          <w:sz w:val="24"/>
          <w:szCs w:val="24"/>
          <w:lang w:val="cs-CZ"/>
        </w:rPr>
        <w:t>zoologické zahrady (Ostrava, Liberec, Dvůr Králové</w:t>
      </w:r>
      <w:r w:rsidR="00352AF7" w:rsidRPr="000A287C">
        <w:rPr>
          <w:rFonts w:ascii="Calibri" w:eastAsia="Calibri" w:hAnsi="Calibri" w:cs="Calibri"/>
          <w:color w:val="000000"/>
          <w:sz w:val="24"/>
          <w:szCs w:val="24"/>
          <w:lang w:val="cs-CZ"/>
        </w:rPr>
        <w:t xml:space="preserve">) </w:t>
      </w:r>
      <w:r w:rsidR="006634B4">
        <w:rPr>
          <w:rFonts w:ascii="Calibri" w:eastAsia="Calibri" w:hAnsi="Calibri" w:cs="Calibri"/>
          <w:color w:val="000000"/>
          <w:sz w:val="24"/>
          <w:szCs w:val="24"/>
          <w:lang w:val="cs-CZ"/>
        </w:rPr>
        <w:t>a paleontologická stanoviště (Park vědy a zábavy v</w:t>
      </w:r>
      <w:r w:rsidR="00352AF7" w:rsidRPr="000A287C">
        <w:rPr>
          <w:rFonts w:ascii="Calibri" w:eastAsia="Calibri" w:hAnsi="Calibri" w:cs="Calibri"/>
          <w:color w:val="000000"/>
          <w:sz w:val="24"/>
          <w:szCs w:val="24"/>
          <w:lang w:val="cs-CZ"/>
        </w:rPr>
        <w:t xml:space="preserve"> </w:t>
      </w:r>
      <w:proofErr w:type="spellStart"/>
      <w:r w:rsidR="00352AF7" w:rsidRPr="000A287C">
        <w:rPr>
          <w:rFonts w:ascii="Calibri" w:eastAsia="Calibri" w:hAnsi="Calibri" w:cs="Calibri"/>
          <w:color w:val="000000"/>
          <w:sz w:val="24"/>
          <w:szCs w:val="24"/>
          <w:lang w:val="cs-CZ"/>
        </w:rPr>
        <w:t>Krasiejowie</w:t>
      </w:r>
      <w:proofErr w:type="spellEnd"/>
      <w:r w:rsidR="00352AF7" w:rsidRPr="000A287C">
        <w:rPr>
          <w:rFonts w:ascii="Calibri" w:eastAsia="Calibri" w:hAnsi="Calibri" w:cs="Calibri"/>
          <w:color w:val="000000"/>
          <w:sz w:val="24"/>
          <w:szCs w:val="24"/>
          <w:lang w:val="cs-CZ"/>
        </w:rPr>
        <w:t>).</w:t>
      </w:r>
    </w:p>
    <w:p w14:paraId="15D011F6" w14:textId="6FF4CD43" w:rsidR="00352AF7" w:rsidRPr="000A287C" w:rsidRDefault="00932F6B" w:rsidP="00352AF7">
      <w:pPr>
        <w:spacing w:after="0"/>
        <w:jc w:val="both"/>
        <w:rPr>
          <w:rFonts w:ascii="Calibri" w:hAnsi="Calibri"/>
          <w:sz w:val="24"/>
          <w:szCs w:val="24"/>
          <w:lang w:val="cs-CZ"/>
        </w:rPr>
      </w:pPr>
      <w:r>
        <w:rPr>
          <w:rFonts w:ascii="Calibri" w:eastAsia="Calibri" w:hAnsi="Calibri" w:cs="Calibri"/>
          <w:color w:val="000000"/>
          <w:sz w:val="24"/>
          <w:szCs w:val="24"/>
          <w:lang w:val="cs-CZ"/>
        </w:rPr>
        <w:lastRenderedPageBreak/>
        <w:tab/>
        <w:t>Mezi dominující formy turistiky, které lze úspěšně rozvíjet v uvedených přírodních oblastech, patří rekreační turistika zahrnující výlety a pěší túry, jízdu na kole a poznávací turistiku. Uvedené přírodní atrakce mohou být cílem individuálních i skupinových výletů, rovněž je lze spojit do jedné zajímavé různorodé turistické stezky spojující různorodost</w:t>
      </w:r>
      <w:r w:rsidR="002B2365">
        <w:rPr>
          <w:rFonts w:ascii="Calibri" w:eastAsia="Calibri" w:hAnsi="Calibri" w:cs="Calibri"/>
          <w:color w:val="000000"/>
          <w:sz w:val="24"/>
          <w:szCs w:val="24"/>
          <w:lang w:val="cs-CZ"/>
        </w:rPr>
        <w:t xml:space="preserve"> z hlediska povrchu, charakteru a významu přírodních objektů. </w:t>
      </w:r>
      <w:r>
        <w:rPr>
          <w:rFonts w:ascii="Calibri" w:eastAsia="Calibri" w:hAnsi="Calibri" w:cs="Calibri"/>
          <w:color w:val="000000"/>
          <w:sz w:val="24"/>
          <w:szCs w:val="24"/>
          <w:lang w:val="cs-CZ"/>
        </w:rPr>
        <w:t xml:space="preserve"> </w:t>
      </w:r>
      <w:r w:rsidR="002B2365">
        <w:rPr>
          <w:rFonts w:ascii="Calibri" w:eastAsia="Calibri" w:hAnsi="Calibri" w:cs="Calibri"/>
          <w:color w:val="000000"/>
          <w:sz w:val="24"/>
          <w:szCs w:val="24"/>
          <w:lang w:val="cs-CZ"/>
        </w:rPr>
        <w:t xml:space="preserve"> </w:t>
      </w:r>
    </w:p>
    <w:p w14:paraId="59A96217" w14:textId="77777777" w:rsidR="00352AF7" w:rsidRPr="000A287C" w:rsidRDefault="00352AF7" w:rsidP="00352AF7">
      <w:pPr>
        <w:spacing w:after="0" w:line="276" w:lineRule="auto"/>
        <w:jc w:val="both"/>
        <w:rPr>
          <w:rStyle w:val="Hypertextovodkaz"/>
          <w:rFonts w:cstheme="minorHAnsi"/>
          <w:b/>
          <w:color w:val="auto"/>
          <w:sz w:val="24"/>
          <w:szCs w:val="24"/>
          <w:u w:val="none"/>
          <w:lang w:val="cs-CZ"/>
        </w:rPr>
      </w:pPr>
    </w:p>
    <w:p w14:paraId="5FE50527" w14:textId="260DC10A" w:rsidR="009F1543" w:rsidRPr="000A287C" w:rsidRDefault="000D7F1B" w:rsidP="00352AF7">
      <w:pPr>
        <w:pStyle w:val="Odstavecseseznamem"/>
        <w:numPr>
          <w:ilvl w:val="1"/>
          <w:numId w:val="10"/>
        </w:numPr>
        <w:spacing w:after="0" w:line="276" w:lineRule="auto"/>
        <w:jc w:val="both"/>
        <w:rPr>
          <w:rFonts w:cstheme="minorHAnsi"/>
          <w:b/>
          <w:sz w:val="28"/>
          <w:szCs w:val="28"/>
          <w:lang w:val="cs-CZ"/>
        </w:rPr>
      </w:pPr>
      <w:r>
        <w:rPr>
          <w:rStyle w:val="Hypertextovodkaz"/>
          <w:rFonts w:cstheme="minorHAnsi"/>
          <w:b/>
          <w:color w:val="auto"/>
          <w:sz w:val="28"/>
          <w:szCs w:val="28"/>
          <w:u w:val="none"/>
          <w:lang w:val="cs-CZ"/>
        </w:rPr>
        <w:t>aktivní turistika</w:t>
      </w:r>
    </w:p>
    <w:p w14:paraId="54077B67" w14:textId="5E201718" w:rsidR="009F1543" w:rsidRPr="000A287C" w:rsidRDefault="002B2365" w:rsidP="000D7DEF">
      <w:pPr>
        <w:spacing w:after="0" w:line="276" w:lineRule="auto"/>
        <w:ind w:firstLine="708"/>
        <w:jc w:val="both"/>
        <w:rPr>
          <w:rFonts w:cstheme="minorHAnsi"/>
          <w:sz w:val="24"/>
          <w:szCs w:val="24"/>
          <w:lang w:val="cs-CZ"/>
        </w:rPr>
      </w:pPr>
      <w:r>
        <w:rPr>
          <w:rFonts w:cstheme="minorHAnsi"/>
          <w:sz w:val="24"/>
          <w:szCs w:val="24"/>
          <w:lang w:val="cs-CZ"/>
        </w:rPr>
        <w:t xml:space="preserve">Vysoké přírodní hodnoty podporované oblasti, především horské oblasti Sudet a Karpat (Beskydy), generují vysoký potenciál pro rozvoj aktivní turistiky. Dominující formou aktivní turistiky v podporované oblasti je sjezdové lyžování a běh na lyžích, a dále horská cykloturistika, horolezectví a vodní turistika. Silnou stránkou podporované oblasti a její naprostou výhodou v konkurenční převaze je široce chápaná horská turistika.  </w:t>
      </w:r>
    </w:p>
    <w:p w14:paraId="39A9DD51" w14:textId="1DF5B4F6" w:rsidR="00924688" w:rsidRPr="000A287C" w:rsidRDefault="002B2365" w:rsidP="000D7DEF">
      <w:pPr>
        <w:spacing w:after="0" w:line="276" w:lineRule="auto"/>
        <w:ind w:firstLine="708"/>
        <w:jc w:val="both"/>
        <w:rPr>
          <w:sz w:val="24"/>
          <w:szCs w:val="24"/>
          <w:lang w:val="cs-CZ"/>
        </w:rPr>
      </w:pPr>
      <w:r>
        <w:rPr>
          <w:sz w:val="24"/>
          <w:szCs w:val="24"/>
          <w:lang w:val="cs-CZ"/>
        </w:rPr>
        <w:t xml:space="preserve">V důsledku analýzy bylo v oblasti studie oceněno 32 atrakcí aktivní turistiky, z toho 18 na území Polska a 14 v České republice. </w:t>
      </w:r>
    </w:p>
    <w:p w14:paraId="0A778CC9" w14:textId="24FB6017" w:rsidR="00E15836" w:rsidRPr="000A287C" w:rsidRDefault="00EE4F6E" w:rsidP="000D7DEF">
      <w:pPr>
        <w:spacing w:after="0" w:line="276" w:lineRule="auto"/>
        <w:ind w:firstLine="708"/>
        <w:jc w:val="both"/>
        <w:rPr>
          <w:rFonts w:cstheme="minorHAnsi"/>
          <w:sz w:val="24"/>
          <w:szCs w:val="24"/>
          <w:lang w:val="cs-CZ"/>
        </w:rPr>
      </w:pPr>
      <w:r w:rsidRPr="000A287C">
        <w:rPr>
          <w:rFonts w:cstheme="minorHAnsi"/>
          <w:sz w:val="24"/>
          <w:szCs w:val="24"/>
          <w:lang w:val="cs-CZ"/>
        </w:rPr>
        <w:t>N</w:t>
      </w:r>
      <w:r w:rsidR="002B2365">
        <w:rPr>
          <w:rFonts w:cstheme="minorHAnsi"/>
          <w:sz w:val="24"/>
          <w:szCs w:val="24"/>
          <w:lang w:val="cs-CZ"/>
        </w:rPr>
        <w:t>ejvíce atrakcí</w:t>
      </w:r>
      <w:r w:rsidRPr="000A287C">
        <w:rPr>
          <w:rFonts w:cstheme="minorHAnsi"/>
          <w:sz w:val="24"/>
          <w:szCs w:val="24"/>
          <w:lang w:val="cs-CZ"/>
        </w:rPr>
        <w:t xml:space="preserve"> </w:t>
      </w:r>
      <w:r w:rsidR="002B2365">
        <w:rPr>
          <w:rFonts w:cstheme="minorHAnsi"/>
          <w:sz w:val="24"/>
          <w:szCs w:val="24"/>
          <w:lang w:val="cs-CZ"/>
        </w:rPr>
        <w:t>aktivní turistiky</w:t>
      </w:r>
      <w:r w:rsidRPr="000A287C">
        <w:rPr>
          <w:rFonts w:cstheme="minorHAnsi"/>
          <w:sz w:val="24"/>
          <w:szCs w:val="24"/>
          <w:lang w:val="cs-CZ"/>
        </w:rPr>
        <w:t xml:space="preserve"> </w:t>
      </w:r>
      <w:r w:rsidR="00791192">
        <w:rPr>
          <w:rFonts w:cstheme="minorHAnsi"/>
          <w:sz w:val="24"/>
          <w:szCs w:val="24"/>
          <w:lang w:val="cs-CZ"/>
        </w:rPr>
        <w:t xml:space="preserve">se nachází v podporované oblasti dolnoslezského vojvodství </w:t>
      </w:r>
      <w:r w:rsidRPr="000A287C">
        <w:rPr>
          <w:rFonts w:cstheme="minorHAnsi"/>
          <w:sz w:val="24"/>
          <w:szCs w:val="24"/>
          <w:lang w:val="cs-CZ"/>
        </w:rPr>
        <w:t xml:space="preserve">(9) </w:t>
      </w:r>
      <w:r w:rsidR="00791192">
        <w:rPr>
          <w:rFonts w:cstheme="minorHAnsi"/>
          <w:sz w:val="24"/>
          <w:szCs w:val="24"/>
          <w:lang w:val="cs-CZ"/>
        </w:rPr>
        <w:t>a slezského vojvodství</w:t>
      </w:r>
      <w:r w:rsidRPr="000A287C">
        <w:rPr>
          <w:rFonts w:cstheme="minorHAnsi"/>
          <w:sz w:val="24"/>
          <w:szCs w:val="24"/>
          <w:lang w:val="cs-CZ"/>
        </w:rPr>
        <w:t xml:space="preserve"> (8). </w:t>
      </w:r>
      <w:r w:rsidR="00791192">
        <w:rPr>
          <w:rFonts w:cstheme="minorHAnsi"/>
          <w:sz w:val="24"/>
          <w:szCs w:val="24"/>
          <w:lang w:val="cs-CZ"/>
        </w:rPr>
        <w:t xml:space="preserve">Lyžařskou turistiku zastupuje až 20 lokalit a oblastí, a mezi nimi: </w:t>
      </w:r>
      <w:r w:rsidRPr="000A287C">
        <w:rPr>
          <w:rFonts w:cstheme="minorHAnsi"/>
          <w:sz w:val="24"/>
          <w:szCs w:val="24"/>
          <w:lang w:val="cs-CZ"/>
        </w:rPr>
        <w:t xml:space="preserve">Polana </w:t>
      </w:r>
      <w:proofErr w:type="spellStart"/>
      <w:r w:rsidRPr="000A287C">
        <w:rPr>
          <w:rFonts w:cstheme="minorHAnsi"/>
          <w:sz w:val="24"/>
          <w:szCs w:val="24"/>
          <w:lang w:val="cs-CZ"/>
        </w:rPr>
        <w:t>Jakuszyck</w:t>
      </w:r>
      <w:r w:rsidR="00E15836" w:rsidRPr="000A287C">
        <w:rPr>
          <w:rFonts w:cstheme="minorHAnsi"/>
          <w:sz w:val="24"/>
          <w:szCs w:val="24"/>
          <w:lang w:val="cs-CZ"/>
        </w:rPr>
        <w:t>a</w:t>
      </w:r>
      <w:proofErr w:type="spellEnd"/>
      <w:r w:rsidR="00E15836" w:rsidRPr="000A287C">
        <w:rPr>
          <w:rFonts w:cstheme="minorHAnsi"/>
          <w:sz w:val="24"/>
          <w:szCs w:val="24"/>
          <w:lang w:val="cs-CZ"/>
        </w:rPr>
        <w:t xml:space="preserve">, </w:t>
      </w:r>
      <w:proofErr w:type="spellStart"/>
      <w:r w:rsidRPr="000A287C">
        <w:rPr>
          <w:rFonts w:cstheme="minorHAnsi"/>
          <w:sz w:val="24"/>
          <w:szCs w:val="24"/>
          <w:lang w:val="cs-CZ"/>
        </w:rPr>
        <w:t>Szklarska</w:t>
      </w:r>
      <w:proofErr w:type="spellEnd"/>
      <w:r w:rsidRPr="000A287C">
        <w:rPr>
          <w:rFonts w:cstheme="minorHAnsi"/>
          <w:sz w:val="24"/>
          <w:szCs w:val="24"/>
          <w:lang w:val="cs-CZ"/>
        </w:rPr>
        <w:t xml:space="preserve"> </w:t>
      </w:r>
      <w:proofErr w:type="spellStart"/>
      <w:r w:rsidRPr="000A287C">
        <w:rPr>
          <w:rFonts w:cstheme="minorHAnsi"/>
          <w:sz w:val="24"/>
          <w:szCs w:val="24"/>
          <w:lang w:val="cs-CZ"/>
        </w:rPr>
        <w:t>Poręba</w:t>
      </w:r>
      <w:proofErr w:type="spellEnd"/>
      <w:r w:rsidR="00E15836" w:rsidRPr="000A287C">
        <w:rPr>
          <w:rFonts w:cstheme="minorHAnsi"/>
          <w:sz w:val="24"/>
          <w:szCs w:val="24"/>
          <w:lang w:val="cs-CZ"/>
        </w:rPr>
        <w:t xml:space="preserve">, </w:t>
      </w:r>
      <w:proofErr w:type="spellStart"/>
      <w:r w:rsidRPr="000A287C">
        <w:rPr>
          <w:rFonts w:cstheme="minorHAnsi"/>
          <w:sz w:val="24"/>
          <w:szCs w:val="24"/>
          <w:lang w:val="cs-CZ"/>
        </w:rPr>
        <w:t>Karpac</w:t>
      </w:r>
      <w:r w:rsidR="00E15836" w:rsidRPr="000A287C">
        <w:rPr>
          <w:rFonts w:cstheme="minorHAnsi"/>
          <w:sz w:val="24"/>
          <w:szCs w:val="24"/>
          <w:lang w:val="cs-CZ"/>
        </w:rPr>
        <w:t>z</w:t>
      </w:r>
      <w:proofErr w:type="spellEnd"/>
      <w:r w:rsidR="00E15836" w:rsidRPr="000A287C">
        <w:rPr>
          <w:rFonts w:cstheme="minorHAnsi"/>
          <w:sz w:val="24"/>
          <w:szCs w:val="24"/>
          <w:lang w:val="cs-CZ"/>
        </w:rPr>
        <w:t xml:space="preserve">, Zieleniec, </w:t>
      </w:r>
      <w:proofErr w:type="spellStart"/>
      <w:r w:rsidR="00E15836" w:rsidRPr="000A287C">
        <w:rPr>
          <w:rFonts w:cstheme="minorHAnsi"/>
          <w:sz w:val="24"/>
          <w:szCs w:val="24"/>
          <w:lang w:val="cs-CZ"/>
        </w:rPr>
        <w:t>Czarna</w:t>
      </w:r>
      <w:proofErr w:type="spellEnd"/>
      <w:r w:rsidR="00E15836" w:rsidRPr="000A287C">
        <w:rPr>
          <w:rFonts w:cstheme="minorHAnsi"/>
          <w:sz w:val="24"/>
          <w:szCs w:val="24"/>
          <w:lang w:val="cs-CZ"/>
        </w:rPr>
        <w:t xml:space="preserve"> </w:t>
      </w:r>
      <w:proofErr w:type="spellStart"/>
      <w:r w:rsidR="00E15836" w:rsidRPr="000A287C">
        <w:rPr>
          <w:rFonts w:cstheme="minorHAnsi"/>
          <w:sz w:val="24"/>
          <w:szCs w:val="24"/>
          <w:lang w:val="cs-CZ"/>
        </w:rPr>
        <w:t>Góra</w:t>
      </w:r>
      <w:proofErr w:type="spellEnd"/>
      <w:r w:rsidR="00E15836" w:rsidRPr="000A287C">
        <w:rPr>
          <w:rFonts w:cstheme="minorHAnsi"/>
          <w:sz w:val="24"/>
          <w:szCs w:val="24"/>
          <w:lang w:val="cs-CZ"/>
        </w:rPr>
        <w:t xml:space="preserve">, </w:t>
      </w:r>
      <w:proofErr w:type="spellStart"/>
      <w:r w:rsidR="00E15836" w:rsidRPr="000A287C">
        <w:rPr>
          <w:rFonts w:cstheme="minorHAnsi"/>
          <w:sz w:val="24"/>
          <w:szCs w:val="24"/>
          <w:lang w:val="cs-CZ"/>
        </w:rPr>
        <w:t>Skiaréna</w:t>
      </w:r>
      <w:proofErr w:type="spellEnd"/>
      <w:r w:rsidR="00E15836" w:rsidRPr="000A287C">
        <w:rPr>
          <w:rFonts w:cstheme="minorHAnsi"/>
          <w:sz w:val="24"/>
          <w:szCs w:val="24"/>
          <w:lang w:val="cs-CZ"/>
        </w:rPr>
        <w:t xml:space="preserve"> Jizerky, Skiregion.cz – Harrachov, Špindlerův Mlýn, Ski Resort Černá hora </w:t>
      </w:r>
      <w:r w:rsidR="000D7DEF" w:rsidRPr="000A287C">
        <w:rPr>
          <w:rFonts w:cstheme="minorHAnsi"/>
          <w:sz w:val="24"/>
          <w:szCs w:val="24"/>
          <w:lang w:val="cs-CZ"/>
        </w:rPr>
        <w:t>–</w:t>
      </w:r>
      <w:r w:rsidR="00E15836" w:rsidRPr="000A287C">
        <w:rPr>
          <w:rFonts w:cstheme="minorHAnsi"/>
          <w:sz w:val="24"/>
          <w:szCs w:val="24"/>
          <w:lang w:val="cs-CZ"/>
        </w:rPr>
        <w:t xml:space="preserve"> Pec pod SNĚŽKOU, Deštné v Orlických horách, Ski Kouty nad Desnou, Červenohorské sedlo, Karlov pod </w:t>
      </w:r>
      <w:r w:rsidR="00791192">
        <w:rPr>
          <w:rFonts w:cstheme="minorHAnsi"/>
          <w:sz w:val="24"/>
          <w:szCs w:val="24"/>
          <w:lang w:val="cs-CZ"/>
        </w:rPr>
        <w:t xml:space="preserve">Pradědem, Ski Bílá, </w:t>
      </w:r>
      <w:proofErr w:type="spellStart"/>
      <w:r w:rsidR="00791192">
        <w:rPr>
          <w:rFonts w:cstheme="minorHAnsi"/>
          <w:sz w:val="24"/>
          <w:szCs w:val="24"/>
          <w:lang w:val="cs-CZ"/>
        </w:rPr>
        <w:t>Ustroň</w:t>
      </w:r>
      <w:proofErr w:type="spellEnd"/>
      <w:r w:rsidR="00791192">
        <w:rPr>
          <w:rFonts w:cstheme="minorHAnsi"/>
          <w:sz w:val="24"/>
          <w:szCs w:val="24"/>
          <w:lang w:val="cs-CZ"/>
        </w:rPr>
        <w:t>, Visl</w:t>
      </w:r>
      <w:r w:rsidR="00E15836" w:rsidRPr="000A287C">
        <w:rPr>
          <w:rFonts w:cstheme="minorHAnsi"/>
          <w:sz w:val="24"/>
          <w:szCs w:val="24"/>
          <w:lang w:val="cs-CZ"/>
        </w:rPr>
        <w:t xml:space="preserve">a, </w:t>
      </w:r>
      <w:proofErr w:type="spellStart"/>
      <w:r w:rsidR="00E15836" w:rsidRPr="000A287C">
        <w:rPr>
          <w:rFonts w:cstheme="minorHAnsi"/>
          <w:sz w:val="24"/>
          <w:szCs w:val="24"/>
          <w:lang w:val="cs-CZ"/>
        </w:rPr>
        <w:t>Korbielów</w:t>
      </w:r>
      <w:proofErr w:type="spellEnd"/>
      <w:r w:rsidR="00791192">
        <w:rPr>
          <w:rFonts w:cstheme="minorHAnsi"/>
          <w:sz w:val="24"/>
          <w:szCs w:val="24"/>
          <w:lang w:val="cs-CZ"/>
        </w:rPr>
        <w:t xml:space="preserve"> a</w:t>
      </w:r>
      <w:r w:rsidR="000D7DEF" w:rsidRPr="000A287C">
        <w:rPr>
          <w:rFonts w:cstheme="minorHAnsi"/>
          <w:sz w:val="24"/>
          <w:szCs w:val="24"/>
          <w:lang w:val="cs-CZ"/>
        </w:rPr>
        <w:t xml:space="preserve"> </w:t>
      </w:r>
      <w:proofErr w:type="spellStart"/>
      <w:r w:rsidR="000D7DEF" w:rsidRPr="000A287C">
        <w:rPr>
          <w:rFonts w:cstheme="minorHAnsi"/>
          <w:sz w:val="24"/>
          <w:szCs w:val="24"/>
          <w:lang w:val="cs-CZ"/>
        </w:rPr>
        <w:t>Szczyrk</w:t>
      </w:r>
      <w:proofErr w:type="spellEnd"/>
      <w:r w:rsidR="000D7DEF" w:rsidRPr="000A287C">
        <w:rPr>
          <w:rFonts w:cstheme="minorHAnsi"/>
          <w:sz w:val="24"/>
          <w:szCs w:val="24"/>
          <w:lang w:val="cs-CZ"/>
        </w:rPr>
        <w:t xml:space="preserve"> </w:t>
      </w:r>
      <w:r w:rsidR="00791192">
        <w:rPr>
          <w:rFonts w:cstheme="minorHAnsi"/>
          <w:sz w:val="24"/>
          <w:szCs w:val="24"/>
          <w:lang w:val="cs-CZ"/>
        </w:rPr>
        <w:t>a dva skokanské můstky</w:t>
      </w:r>
      <w:r w:rsidR="000D7DEF" w:rsidRPr="000A287C">
        <w:rPr>
          <w:rFonts w:cstheme="minorHAnsi"/>
          <w:sz w:val="24"/>
          <w:szCs w:val="24"/>
          <w:lang w:val="cs-CZ"/>
        </w:rPr>
        <w:t xml:space="preserve">: </w:t>
      </w:r>
      <w:r w:rsidR="00791192">
        <w:rPr>
          <w:rFonts w:cstheme="minorHAnsi"/>
          <w:sz w:val="24"/>
          <w:szCs w:val="24"/>
          <w:lang w:val="cs-CZ"/>
        </w:rPr>
        <w:t xml:space="preserve">Skokanský můstek Adama </w:t>
      </w:r>
      <w:proofErr w:type="spellStart"/>
      <w:r w:rsidR="00791192">
        <w:rPr>
          <w:rFonts w:cstheme="minorHAnsi"/>
          <w:sz w:val="24"/>
          <w:szCs w:val="24"/>
          <w:lang w:val="cs-CZ"/>
        </w:rPr>
        <w:t>Małysze</w:t>
      </w:r>
      <w:proofErr w:type="spellEnd"/>
      <w:r w:rsidR="000D7DEF" w:rsidRPr="000A287C">
        <w:rPr>
          <w:rFonts w:cstheme="minorHAnsi"/>
          <w:sz w:val="24"/>
          <w:szCs w:val="24"/>
          <w:lang w:val="cs-CZ"/>
        </w:rPr>
        <w:t xml:space="preserve"> </w:t>
      </w:r>
      <w:r w:rsidR="00791192">
        <w:rPr>
          <w:rFonts w:cstheme="minorHAnsi"/>
          <w:sz w:val="24"/>
          <w:szCs w:val="24"/>
          <w:lang w:val="cs-CZ"/>
        </w:rPr>
        <w:t xml:space="preserve">ve Visle a Skokanský můstek v Harrachově. </w:t>
      </w:r>
      <w:r w:rsidR="000D7DEF" w:rsidRPr="000A287C">
        <w:rPr>
          <w:rFonts w:cstheme="minorHAnsi"/>
          <w:sz w:val="24"/>
          <w:szCs w:val="24"/>
          <w:lang w:val="cs-CZ"/>
        </w:rPr>
        <w:t xml:space="preserve"> </w:t>
      </w:r>
    </w:p>
    <w:p w14:paraId="66BB6D6E" w14:textId="52411E56" w:rsidR="00E15836" w:rsidRPr="000A287C" w:rsidRDefault="00791192" w:rsidP="000D7DEF">
      <w:pPr>
        <w:spacing w:after="0" w:line="276" w:lineRule="auto"/>
        <w:ind w:firstLine="708"/>
        <w:jc w:val="both"/>
        <w:rPr>
          <w:rFonts w:cstheme="minorHAnsi"/>
          <w:sz w:val="24"/>
          <w:szCs w:val="24"/>
          <w:lang w:val="cs-CZ"/>
        </w:rPr>
      </w:pPr>
      <w:r>
        <w:rPr>
          <w:rFonts w:cstheme="minorHAnsi"/>
          <w:sz w:val="24"/>
          <w:szCs w:val="24"/>
          <w:lang w:val="cs-CZ"/>
        </w:rPr>
        <w:t>Další formou aktivní turistiky je z hlediska popularity horská turistika klasifikovaná v oblastech: Oblast MTB Sudety, brány (uzly</w:t>
      </w:r>
      <w:r w:rsidR="00E15836" w:rsidRPr="000A287C">
        <w:rPr>
          <w:rFonts w:cstheme="minorHAnsi"/>
          <w:sz w:val="24"/>
          <w:szCs w:val="24"/>
          <w:lang w:val="cs-CZ"/>
        </w:rPr>
        <w:t xml:space="preserve">): </w:t>
      </w:r>
      <w:proofErr w:type="spellStart"/>
      <w:r w:rsidR="00E15836" w:rsidRPr="000A287C">
        <w:rPr>
          <w:rFonts w:cstheme="minorHAnsi"/>
          <w:sz w:val="24"/>
          <w:szCs w:val="24"/>
          <w:lang w:val="cs-CZ"/>
        </w:rPr>
        <w:t>Srebrna</w:t>
      </w:r>
      <w:proofErr w:type="spellEnd"/>
      <w:r w:rsidR="00E15836" w:rsidRPr="000A287C">
        <w:rPr>
          <w:rFonts w:cstheme="minorHAnsi"/>
          <w:sz w:val="24"/>
          <w:szCs w:val="24"/>
          <w:lang w:val="cs-CZ"/>
        </w:rPr>
        <w:t xml:space="preserve"> </w:t>
      </w:r>
      <w:proofErr w:type="spellStart"/>
      <w:r w:rsidR="00E15836" w:rsidRPr="000A287C">
        <w:rPr>
          <w:rFonts w:cstheme="minorHAnsi"/>
          <w:sz w:val="24"/>
          <w:szCs w:val="24"/>
          <w:lang w:val="cs-CZ"/>
        </w:rPr>
        <w:t>Góra</w:t>
      </w:r>
      <w:proofErr w:type="spellEnd"/>
      <w:r w:rsidR="00E15836" w:rsidRPr="000A287C">
        <w:rPr>
          <w:rFonts w:cstheme="minorHAnsi"/>
          <w:sz w:val="24"/>
          <w:szCs w:val="24"/>
          <w:lang w:val="cs-CZ"/>
        </w:rPr>
        <w:t xml:space="preserve">, </w:t>
      </w:r>
      <w:proofErr w:type="spellStart"/>
      <w:r w:rsidR="00E15836" w:rsidRPr="000A287C">
        <w:rPr>
          <w:rFonts w:cstheme="minorHAnsi"/>
          <w:sz w:val="24"/>
          <w:szCs w:val="24"/>
          <w:lang w:val="cs-CZ"/>
        </w:rPr>
        <w:t>Walim</w:t>
      </w:r>
      <w:proofErr w:type="spellEnd"/>
      <w:r>
        <w:rPr>
          <w:rFonts w:cstheme="minorHAnsi"/>
          <w:sz w:val="24"/>
          <w:szCs w:val="24"/>
          <w:lang w:val="cs-CZ"/>
        </w:rPr>
        <w:t>,</w:t>
      </w:r>
      <w:r w:rsidR="00E15836" w:rsidRPr="000A287C">
        <w:rPr>
          <w:rFonts w:cstheme="minorHAnsi"/>
          <w:sz w:val="24"/>
          <w:szCs w:val="24"/>
          <w:lang w:val="cs-CZ"/>
        </w:rPr>
        <w:t xml:space="preserve"> </w:t>
      </w:r>
      <w:proofErr w:type="spellStart"/>
      <w:r w:rsidR="00E15836" w:rsidRPr="000A287C">
        <w:rPr>
          <w:rFonts w:cstheme="minorHAnsi"/>
          <w:sz w:val="24"/>
          <w:szCs w:val="24"/>
          <w:lang w:val="cs-CZ"/>
        </w:rPr>
        <w:t>Głuszyca</w:t>
      </w:r>
      <w:proofErr w:type="spellEnd"/>
      <w:r w:rsidR="00E15836" w:rsidRPr="000A287C">
        <w:rPr>
          <w:rFonts w:cstheme="minorHAnsi"/>
          <w:sz w:val="24"/>
          <w:szCs w:val="24"/>
          <w:lang w:val="cs-CZ"/>
        </w:rPr>
        <w:t xml:space="preserve">, </w:t>
      </w:r>
      <w:proofErr w:type="spellStart"/>
      <w:r w:rsidR="00E15836" w:rsidRPr="000A287C">
        <w:rPr>
          <w:rFonts w:cstheme="minorHAnsi"/>
          <w:sz w:val="24"/>
          <w:szCs w:val="24"/>
          <w:lang w:val="cs-CZ"/>
        </w:rPr>
        <w:t>Singletrail</w:t>
      </w:r>
      <w:proofErr w:type="spellEnd"/>
      <w:r w:rsidR="00E15836" w:rsidRPr="000A287C">
        <w:rPr>
          <w:rFonts w:cstheme="minorHAnsi"/>
          <w:sz w:val="24"/>
          <w:szCs w:val="24"/>
          <w:lang w:val="cs-CZ"/>
        </w:rPr>
        <w:t xml:space="preserve"> pod Smrkem, Rychlebské </w:t>
      </w:r>
      <w:r>
        <w:rPr>
          <w:rFonts w:cstheme="minorHAnsi"/>
          <w:sz w:val="24"/>
          <w:szCs w:val="24"/>
          <w:lang w:val="cs-CZ"/>
        </w:rPr>
        <w:t>stezky a</w:t>
      </w:r>
      <w:r w:rsidR="00E15836" w:rsidRPr="000A287C">
        <w:rPr>
          <w:rFonts w:cstheme="minorHAnsi"/>
          <w:sz w:val="24"/>
          <w:szCs w:val="24"/>
          <w:lang w:val="cs-CZ"/>
        </w:rPr>
        <w:t xml:space="preserve"> </w:t>
      </w:r>
      <w:r>
        <w:rPr>
          <w:rFonts w:cstheme="minorHAnsi"/>
          <w:sz w:val="24"/>
          <w:szCs w:val="24"/>
          <w:lang w:val="cs-CZ"/>
        </w:rPr>
        <w:t xml:space="preserve">Horské cyklostezky ENDURO TRAILS v </w:t>
      </w:r>
      <w:proofErr w:type="spellStart"/>
      <w:r>
        <w:rPr>
          <w:rFonts w:cstheme="minorHAnsi"/>
          <w:sz w:val="24"/>
          <w:szCs w:val="24"/>
          <w:lang w:val="cs-CZ"/>
        </w:rPr>
        <w:t>Bielsku-Biała</w:t>
      </w:r>
      <w:proofErr w:type="spellEnd"/>
      <w:r w:rsidR="00E15836" w:rsidRPr="000A287C">
        <w:rPr>
          <w:rFonts w:cstheme="minorHAnsi"/>
          <w:sz w:val="24"/>
          <w:szCs w:val="24"/>
          <w:lang w:val="cs-CZ"/>
        </w:rPr>
        <w:t>.</w:t>
      </w:r>
    </w:p>
    <w:p w14:paraId="6F2CB419" w14:textId="4500126B" w:rsidR="00E15836" w:rsidRPr="000A287C" w:rsidRDefault="00E15836" w:rsidP="000D7DEF">
      <w:pPr>
        <w:spacing w:after="0" w:line="276" w:lineRule="auto"/>
        <w:jc w:val="both"/>
        <w:rPr>
          <w:rFonts w:cstheme="minorHAnsi"/>
          <w:sz w:val="24"/>
          <w:szCs w:val="24"/>
          <w:lang w:val="cs-CZ"/>
        </w:rPr>
      </w:pPr>
      <w:r w:rsidRPr="000A287C">
        <w:rPr>
          <w:rFonts w:cstheme="minorHAnsi"/>
          <w:sz w:val="24"/>
          <w:szCs w:val="24"/>
          <w:lang w:val="cs-CZ"/>
        </w:rPr>
        <w:tab/>
      </w:r>
      <w:r w:rsidR="00791192">
        <w:rPr>
          <w:rFonts w:cstheme="minorHAnsi"/>
          <w:sz w:val="24"/>
          <w:szCs w:val="24"/>
          <w:lang w:val="cs-CZ"/>
        </w:rPr>
        <w:t>Vodní turistiku zastupuje</w:t>
      </w:r>
      <w:r w:rsidRPr="000A287C">
        <w:rPr>
          <w:rFonts w:cstheme="minorHAnsi"/>
          <w:sz w:val="24"/>
          <w:szCs w:val="24"/>
          <w:lang w:val="cs-CZ"/>
        </w:rPr>
        <w:t xml:space="preserve"> rafting (</w:t>
      </w:r>
      <w:r w:rsidR="00791192">
        <w:rPr>
          <w:rFonts w:cstheme="minorHAnsi"/>
          <w:sz w:val="24"/>
          <w:szCs w:val="24"/>
          <w:lang w:val="cs-CZ"/>
        </w:rPr>
        <w:t>sjezdy ve člunech</w:t>
      </w:r>
      <w:r w:rsidRPr="000A287C">
        <w:rPr>
          <w:rFonts w:cstheme="minorHAnsi"/>
          <w:sz w:val="24"/>
          <w:szCs w:val="24"/>
          <w:lang w:val="cs-CZ"/>
        </w:rPr>
        <w:t xml:space="preserve"> </w:t>
      </w:r>
      <w:r w:rsidR="00791192">
        <w:rPr>
          <w:rFonts w:cstheme="minorHAnsi"/>
          <w:sz w:val="24"/>
          <w:szCs w:val="24"/>
          <w:lang w:val="cs-CZ"/>
        </w:rPr>
        <w:t>Bardským průlomem)</w:t>
      </w:r>
      <w:r w:rsidRPr="000A287C">
        <w:rPr>
          <w:rFonts w:cstheme="minorHAnsi"/>
          <w:sz w:val="24"/>
          <w:szCs w:val="24"/>
          <w:lang w:val="cs-CZ"/>
        </w:rPr>
        <w:t xml:space="preserve">, </w:t>
      </w:r>
      <w:r w:rsidR="00791192">
        <w:rPr>
          <w:rFonts w:cstheme="minorHAnsi"/>
          <w:sz w:val="24"/>
          <w:szCs w:val="24"/>
          <w:lang w:val="cs-CZ"/>
        </w:rPr>
        <w:t>kajakové sjezdy řeky</w:t>
      </w:r>
      <w:r w:rsidRPr="000A287C">
        <w:rPr>
          <w:rFonts w:cstheme="minorHAnsi"/>
          <w:sz w:val="24"/>
          <w:szCs w:val="24"/>
          <w:lang w:val="cs-CZ"/>
        </w:rPr>
        <w:t xml:space="preserve"> (</w:t>
      </w:r>
      <w:r w:rsidR="00791192">
        <w:rPr>
          <w:rFonts w:cstheme="minorHAnsi"/>
          <w:sz w:val="24"/>
          <w:szCs w:val="24"/>
          <w:lang w:val="cs-CZ"/>
        </w:rPr>
        <w:t xml:space="preserve">Malá pánev) a vodní turistika </w:t>
      </w:r>
      <w:proofErr w:type="spellStart"/>
      <w:r w:rsidR="00791192">
        <w:rPr>
          <w:rFonts w:cstheme="minorHAnsi"/>
          <w:sz w:val="24"/>
          <w:szCs w:val="24"/>
          <w:lang w:val="cs-CZ"/>
        </w:rPr>
        <w:t>pojezerních</w:t>
      </w:r>
      <w:proofErr w:type="spellEnd"/>
      <w:r w:rsidR="00791192">
        <w:rPr>
          <w:rFonts w:cstheme="minorHAnsi"/>
          <w:sz w:val="24"/>
          <w:szCs w:val="24"/>
          <w:lang w:val="cs-CZ"/>
        </w:rPr>
        <w:t xml:space="preserve"> oblastí (</w:t>
      </w:r>
      <w:proofErr w:type="spellStart"/>
      <w:r w:rsidR="00791192">
        <w:rPr>
          <w:rFonts w:cstheme="minorHAnsi"/>
          <w:sz w:val="24"/>
          <w:szCs w:val="24"/>
          <w:lang w:val="cs-CZ"/>
        </w:rPr>
        <w:t>Żywiecké</w:t>
      </w:r>
      <w:proofErr w:type="spellEnd"/>
      <w:r w:rsidR="00791192">
        <w:rPr>
          <w:rFonts w:cstheme="minorHAnsi"/>
          <w:sz w:val="24"/>
          <w:szCs w:val="24"/>
          <w:lang w:val="cs-CZ"/>
        </w:rPr>
        <w:t xml:space="preserve"> jezero</w:t>
      </w:r>
      <w:r w:rsidRPr="000A287C">
        <w:rPr>
          <w:rFonts w:cstheme="minorHAnsi"/>
          <w:sz w:val="24"/>
          <w:szCs w:val="24"/>
          <w:lang w:val="cs-CZ"/>
        </w:rPr>
        <w:t>).</w:t>
      </w:r>
    </w:p>
    <w:p w14:paraId="58D71486" w14:textId="116CAC0F" w:rsidR="00EE4F6E" w:rsidRPr="000A287C" w:rsidRDefault="00791192" w:rsidP="00AE4638">
      <w:pPr>
        <w:spacing w:after="0" w:line="276" w:lineRule="auto"/>
        <w:ind w:firstLine="708"/>
        <w:jc w:val="both"/>
        <w:rPr>
          <w:rFonts w:cstheme="minorHAnsi"/>
          <w:sz w:val="24"/>
          <w:szCs w:val="24"/>
          <w:lang w:val="cs-CZ"/>
        </w:rPr>
      </w:pPr>
      <w:r>
        <w:rPr>
          <w:rFonts w:cstheme="minorHAnsi"/>
          <w:sz w:val="24"/>
          <w:szCs w:val="24"/>
          <w:lang w:val="cs-CZ"/>
        </w:rPr>
        <w:t>Ostatními formami aktivní turistiky v podporované oblasti jsou: horolezectví (horolezecké skalky</w:t>
      </w:r>
      <w:r w:rsidR="00EE4F6E" w:rsidRPr="000A287C">
        <w:rPr>
          <w:rFonts w:cstheme="minorHAnsi"/>
          <w:sz w:val="24"/>
          <w:szCs w:val="24"/>
          <w:lang w:val="cs-CZ"/>
        </w:rPr>
        <w:t xml:space="preserve"> </w:t>
      </w:r>
      <w:proofErr w:type="spellStart"/>
      <w:r w:rsidR="00EE4F6E" w:rsidRPr="000A287C">
        <w:rPr>
          <w:rFonts w:cstheme="minorHAnsi"/>
          <w:sz w:val="24"/>
          <w:szCs w:val="24"/>
          <w:lang w:val="cs-CZ"/>
        </w:rPr>
        <w:t>Sokoliki</w:t>
      </w:r>
      <w:proofErr w:type="spellEnd"/>
      <w:r>
        <w:rPr>
          <w:rFonts w:cstheme="minorHAnsi"/>
          <w:sz w:val="24"/>
          <w:szCs w:val="24"/>
          <w:lang w:val="cs-CZ"/>
        </w:rPr>
        <w:t>), lanový park</w:t>
      </w:r>
      <w:r w:rsidR="000D7DEF" w:rsidRPr="000A287C">
        <w:rPr>
          <w:rFonts w:cstheme="minorHAnsi"/>
          <w:sz w:val="24"/>
          <w:szCs w:val="24"/>
          <w:lang w:val="cs-CZ"/>
        </w:rPr>
        <w:t xml:space="preserve"> (</w:t>
      </w:r>
      <w:r>
        <w:rPr>
          <w:rFonts w:cstheme="minorHAnsi"/>
          <w:sz w:val="24"/>
          <w:szCs w:val="24"/>
          <w:lang w:val="cs-CZ"/>
        </w:rPr>
        <w:t xml:space="preserve">Park </w:t>
      </w:r>
      <w:proofErr w:type="spellStart"/>
      <w:r>
        <w:rPr>
          <w:rFonts w:cstheme="minorHAnsi"/>
          <w:sz w:val="24"/>
          <w:szCs w:val="24"/>
          <w:lang w:val="cs-CZ"/>
        </w:rPr>
        <w:t>Linowy</w:t>
      </w:r>
      <w:proofErr w:type="spellEnd"/>
      <w:r>
        <w:rPr>
          <w:rFonts w:cstheme="minorHAnsi"/>
          <w:sz w:val="24"/>
          <w:szCs w:val="24"/>
          <w:lang w:val="cs-CZ"/>
        </w:rPr>
        <w:t xml:space="preserve"> Skalisko</w:t>
      </w:r>
      <w:r w:rsidR="000D7DEF" w:rsidRPr="000A287C">
        <w:rPr>
          <w:rFonts w:cstheme="minorHAnsi"/>
          <w:sz w:val="24"/>
          <w:szCs w:val="24"/>
          <w:lang w:val="cs-CZ"/>
        </w:rPr>
        <w:t xml:space="preserve">), </w:t>
      </w:r>
      <w:r>
        <w:rPr>
          <w:rFonts w:cstheme="minorHAnsi"/>
          <w:sz w:val="24"/>
          <w:szCs w:val="24"/>
          <w:lang w:val="cs-CZ"/>
        </w:rPr>
        <w:t>široce pojatá horská turistika</w:t>
      </w:r>
      <w:r w:rsidR="000D7DEF" w:rsidRPr="000A287C">
        <w:rPr>
          <w:rFonts w:cstheme="minorHAnsi"/>
          <w:sz w:val="24"/>
          <w:szCs w:val="24"/>
          <w:lang w:val="cs-CZ"/>
        </w:rPr>
        <w:t xml:space="preserve"> (</w:t>
      </w:r>
      <w:r w:rsidR="00EE4F6E" w:rsidRPr="000A287C">
        <w:rPr>
          <w:rFonts w:cstheme="minorHAnsi"/>
          <w:sz w:val="24"/>
          <w:szCs w:val="24"/>
          <w:lang w:val="cs-CZ"/>
        </w:rPr>
        <w:t>JEŠTĚD</w:t>
      </w:r>
      <w:r>
        <w:rPr>
          <w:rFonts w:cstheme="minorHAnsi"/>
          <w:sz w:val="24"/>
          <w:szCs w:val="24"/>
          <w:lang w:val="cs-CZ"/>
        </w:rPr>
        <w:t>, ho</w:t>
      </w:r>
      <w:r w:rsidR="000D7DEF" w:rsidRPr="000A287C">
        <w:rPr>
          <w:rFonts w:cstheme="minorHAnsi"/>
          <w:sz w:val="24"/>
          <w:szCs w:val="24"/>
          <w:lang w:val="cs-CZ"/>
        </w:rPr>
        <w:t xml:space="preserve">ra </w:t>
      </w:r>
      <w:proofErr w:type="spellStart"/>
      <w:r w:rsidR="000D7DEF" w:rsidRPr="000A287C">
        <w:rPr>
          <w:rFonts w:cstheme="minorHAnsi"/>
          <w:sz w:val="24"/>
          <w:szCs w:val="24"/>
          <w:lang w:val="cs-CZ"/>
        </w:rPr>
        <w:t>Żar</w:t>
      </w:r>
      <w:proofErr w:type="spellEnd"/>
      <w:r w:rsidR="000D7DEF" w:rsidRPr="000A287C">
        <w:rPr>
          <w:rFonts w:cstheme="minorHAnsi"/>
          <w:sz w:val="24"/>
          <w:szCs w:val="24"/>
          <w:lang w:val="cs-CZ"/>
        </w:rPr>
        <w:t xml:space="preserve">), </w:t>
      </w:r>
      <w:r>
        <w:rPr>
          <w:rFonts w:cstheme="minorHAnsi"/>
          <w:sz w:val="24"/>
          <w:szCs w:val="24"/>
          <w:lang w:val="cs-CZ"/>
        </w:rPr>
        <w:t>stezka a vyhlídkový bod</w:t>
      </w:r>
      <w:r w:rsidR="000D7DEF" w:rsidRPr="000A287C">
        <w:rPr>
          <w:rFonts w:cstheme="minorHAnsi"/>
          <w:sz w:val="24"/>
          <w:szCs w:val="24"/>
          <w:lang w:val="cs-CZ"/>
        </w:rPr>
        <w:t xml:space="preserve"> (</w:t>
      </w:r>
      <w:r>
        <w:rPr>
          <w:rFonts w:cstheme="minorHAnsi"/>
          <w:sz w:val="24"/>
          <w:szCs w:val="24"/>
          <w:lang w:val="cs-CZ"/>
        </w:rPr>
        <w:t>Stezka v oblacích</w:t>
      </w:r>
      <w:r w:rsidR="000D7DEF" w:rsidRPr="000A287C">
        <w:rPr>
          <w:rFonts w:cstheme="minorHAnsi"/>
          <w:sz w:val="24"/>
          <w:szCs w:val="24"/>
          <w:lang w:val="cs-CZ"/>
        </w:rPr>
        <w:t xml:space="preserve"> Dolní Morava).</w:t>
      </w:r>
      <w:r w:rsidR="00EE4F6E" w:rsidRPr="000A287C">
        <w:rPr>
          <w:rFonts w:cstheme="minorHAnsi"/>
          <w:sz w:val="24"/>
          <w:szCs w:val="24"/>
          <w:lang w:val="cs-CZ"/>
        </w:rPr>
        <w:tab/>
      </w:r>
    </w:p>
    <w:p w14:paraId="3269D2D1" w14:textId="20C971DF" w:rsidR="009F1543" w:rsidRPr="000A287C" w:rsidRDefault="009F1543" w:rsidP="00352AF7">
      <w:pPr>
        <w:spacing w:after="0" w:line="276" w:lineRule="auto"/>
        <w:rPr>
          <w:rFonts w:cstheme="minorHAnsi"/>
          <w:sz w:val="24"/>
          <w:szCs w:val="24"/>
          <w:lang w:val="cs-CZ"/>
        </w:rPr>
      </w:pPr>
    </w:p>
    <w:p w14:paraId="6B223899" w14:textId="67E59546" w:rsidR="009F1543" w:rsidRPr="000A287C" w:rsidRDefault="00AE4638" w:rsidP="00AE4638">
      <w:pPr>
        <w:spacing w:after="0" w:line="276" w:lineRule="auto"/>
        <w:rPr>
          <w:rFonts w:cstheme="minorHAnsi"/>
          <w:b/>
          <w:sz w:val="32"/>
          <w:szCs w:val="32"/>
          <w:lang w:val="cs-CZ"/>
        </w:rPr>
      </w:pPr>
      <w:r w:rsidRPr="000A287C">
        <w:rPr>
          <w:rFonts w:cstheme="minorHAnsi"/>
          <w:b/>
          <w:sz w:val="32"/>
          <w:szCs w:val="32"/>
          <w:lang w:val="cs-CZ"/>
        </w:rPr>
        <w:t>3. Z</w:t>
      </w:r>
      <w:r w:rsidR="000D7F1B">
        <w:rPr>
          <w:rFonts w:cstheme="minorHAnsi"/>
          <w:b/>
          <w:sz w:val="32"/>
          <w:szCs w:val="32"/>
          <w:lang w:val="cs-CZ"/>
        </w:rPr>
        <w:t xml:space="preserve">ávěr </w:t>
      </w:r>
    </w:p>
    <w:p w14:paraId="172D73A9" w14:textId="77777777" w:rsidR="00AE4638" w:rsidRPr="000A287C" w:rsidRDefault="00AE4638" w:rsidP="00AE4638">
      <w:pPr>
        <w:spacing w:after="0" w:line="276" w:lineRule="auto"/>
        <w:ind w:firstLine="708"/>
        <w:jc w:val="both"/>
        <w:rPr>
          <w:rFonts w:cs="Calibri"/>
          <w:sz w:val="24"/>
          <w:szCs w:val="24"/>
          <w:lang w:val="cs-CZ"/>
        </w:rPr>
      </w:pPr>
    </w:p>
    <w:p w14:paraId="2C3D69BD" w14:textId="395C85BC" w:rsidR="00AE4638" w:rsidRPr="000A287C" w:rsidRDefault="00791192" w:rsidP="00AE4638">
      <w:pPr>
        <w:spacing w:after="0" w:line="276" w:lineRule="auto"/>
        <w:ind w:firstLine="708"/>
        <w:jc w:val="both"/>
        <w:rPr>
          <w:rFonts w:cs="Calibri"/>
          <w:sz w:val="24"/>
          <w:szCs w:val="24"/>
          <w:lang w:val="cs-CZ"/>
        </w:rPr>
      </w:pPr>
      <w:r>
        <w:rPr>
          <w:rFonts w:cs="Calibri"/>
          <w:color w:val="0070C0"/>
          <w:sz w:val="24"/>
          <w:szCs w:val="24"/>
          <w:lang w:val="cs-CZ"/>
        </w:rPr>
        <w:t>Ve studii potenciál</w:t>
      </w:r>
      <w:r w:rsidR="00AE4638" w:rsidRPr="000A287C">
        <w:rPr>
          <w:rFonts w:cs="Calibri"/>
          <w:color w:val="0070C0"/>
          <w:sz w:val="24"/>
          <w:szCs w:val="24"/>
          <w:lang w:val="cs-CZ"/>
        </w:rPr>
        <w:t xml:space="preserve">u </w:t>
      </w:r>
      <w:r>
        <w:rPr>
          <w:rFonts w:cs="Calibri"/>
          <w:color w:val="0070C0"/>
          <w:sz w:val="24"/>
          <w:szCs w:val="24"/>
          <w:lang w:val="cs-CZ"/>
        </w:rPr>
        <w:t xml:space="preserve">zpracované Zhotovitelem prezentující atrakce s nejlépe vyvinutou dostupností podle shora uvedených kritérií </w:t>
      </w:r>
      <w:r>
        <w:rPr>
          <w:rFonts w:cs="Calibri"/>
          <w:sz w:val="24"/>
          <w:szCs w:val="24"/>
          <w:lang w:val="cs-CZ"/>
        </w:rPr>
        <w:t>byl</w:t>
      </w:r>
      <w:r w:rsidR="00AE4638" w:rsidRPr="000A287C">
        <w:rPr>
          <w:rFonts w:cs="Calibri"/>
          <w:sz w:val="24"/>
          <w:szCs w:val="24"/>
          <w:lang w:val="cs-CZ"/>
        </w:rPr>
        <w:t xml:space="preserve">o </w:t>
      </w:r>
      <w:r>
        <w:rPr>
          <w:rFonts w:cs="Calibri"/>
          <w:sz w:val="24"/>
          <w:szCs w:val="24"/>
          <w:lang w:val="cs-CZ"/>
        </w:rPr>
        <w:t xml:space="preserve">zohledněno celkem 213 turistických atrakcí, z toho 109 v Polsku a 104 v České republice. </w:t>
      </w:r>
      <w:r w:rsidR="007A6FF6">
        <w:rPr>
          <w:rFonts w:cs="Calibri"/>
          <w:sz w:val="24"/>
          <w:szCs w:val="24"/>
          <w:lang w:val="cs-CZ"/>
        </w:rPr>
        <w:t>Nejpočetněji je zastoupena aktivní turistika (32 atrakcí</w:t>
      </w:r>
      <w:r w:rsidR="00AE4638" w:rsidRPr="000A287C">
        <w:rPr>
          <w:rFonts w:cs="Calibri"/>
          <w:sz w:val="24"/>
          <w:szCs w:val="24"/>
          <w:lang w:val="cs-CZ"/>
        </w:rPr>
        <w:t xml:space="preserve">), </w:t>
      </w:r>
      <w:r w:rsidR="007A6FF6">
        <w:rPr>
          <w:rFonts w:cs="Calibri"/>
          <w:sz w:val="24"/>
          <w:szCs w:val="24"/>
          <w:lang w:val="cs-CZ"/>
        </w:rPr>
        <w:t>hrdy a zámky (26) a muzea a</w:t>
      </w:r>
      <w:r w:rsidR="00AE4638" w:rsidRPr="000A287C">
        <w:rPr>
          <w:rFonts w:cs="Calibri"/>
          <w:sz w:val="24"/>
          <w:szCs w:val="24"/>
          <w:lang w:val="cs-CZ"/>
        </w:rPr>
        <w:t xml:space="preserve"> galerie (25). </w:t>
      </w:r>
      <w:r w:rsidR="007A6FF6">
        <w:rPr>
          <w:rFonts w:cs="Calibri"/>
          <w:sz w:val="24"/>
          <w:szCs w:val="24"/>
          <w:lang w:val="cs-CZ"/>
        </w:rPr>
        <w:t xml:space="preserve">Zatímco v nejmenším počtu jsou zastoupeny vojenské objekty </w:t>
      </w:r>
      <w:r w:rsidR="00AE4638" w:rsidRPr="000A287C">
        <w:rPr>
          <w:rFonts w:cs="Calibri"/>
          <w:sz w:val="24"/>
          <w:szCs w:val="24"/>
          <w:lang w:val="cs-CZ"/>
        </w:rPr>
        <w:t xml:space="preserve">(14), </w:t>
      </w:r>
      <w:r w:rsidR="007A6FF6">
        <w:rPr>
          <w:rFonts w:cs="Calibri"/>
          <w:sz w:val="24"/>
          <w:szCs w:val="24"/>
          <w:lang w:val="cs-CZ"/>
        </w:rPr>
        <w:t>objekty lidové kultury</w:t>
      </w:r>
      <w:r w:rsidR="00AE4638" w:rsidRPr="000A287C">
        <w:rPr>
          <w:rFonts w:cs="Calibri"/>
          <w:sz w:val="24"/>
          <w:szCs w:val="24"/>
          <w:lang w:val="cs-CZ"/>
        </w:rPr>
        <w:t xml:space="preserve"> (16) </w:t>
      </w:r>
      <w:r w:rsidR="007A6FF6">
        <w:rPr>
          <w:rFonts w:cs="Calibri"/>
          <w:sz w:val="24"/>
          <w:szCs w:val="24"/>
          <w:lang w:val="cs-CZ"/>
        </w:rPr>
        <w:t>a lázně</w:t>
      </w:r>
      <w:r w:rsidR="00AE4638" w:rsidRPr="000A287C">
        <w:rPr>
          <w:rFonts w:cs="Calibri"/>
          <w:sz w:val="24"/>
          <w:szCs w:val="24"/>
          <w:lang w:val="cs-CZ"/>
        </w:rPr>
        <w:t xml:space="preserve"> (18).</w:t>
      </w:r>
    </w:p>
    <w:p w14:paraId="4B0E376C" w14:textId="3A2EF3CE" w:rsidR="00AE4638" w:rsidRPr="000A287C" w:rsidRDefault="007A6FF6" w:rsidP="00AE4638">
      <w:pPr>
        <w:spacing w:after="0" w:line="276" w:lineRule="auto"/>
        <w:ind w:firstLine="708"/>
        <w:jc w:val="both"/>
        <w:rPr>
          <w:rFonts w:cs="Calibri"/>
          <w:sz w:val="24"/>
          <w:szCs w:val="24"/>
          <w:lang w:val="cs-CZ"/>
        </w:rPr>
      </w:pPr>
      <w:r>
        <w:rPr>
          <w:rFonts w:cs="Calibri"/>
          <w:sz w:val="24"/>
          <w:szCs w:val="24"/>
          <w:lang w:val="cs-CZ"/>
        </w:rPr>
        <w:t>Charakteristickým prvkem polsko-českého pohraničí jsou horské oblasti s vysokým potenciálem pro rozvoj aktivní a přírodovědné turistiky. Horské a podhorské oblasti převažují ve středozápadní a jihovýchodní části podporované oblasti a zahrnují celý řetězec Sudet a západní části Karpat (Besky</w:t>
      </w:r>
      <w:r w:rsidR="00AE4638" w:rsidRPr="000A287C">
        <w:rPr>
          <w:rFonts w:cs="Calibri"/>
          <w:sz w:val="24"/>
          <w:szCs w:val="24"/>
          <w:lang w:val="cs-CZ"/>
        </w:rPr>
        <w:t>dy).  Na</w:t>
      </w:r>
      <w:r>
        <w:rPr>
          <w:rFonts w:cs="Calibri"/>
          <w:sz w:val="24"/>
          <w:szCs w:val="24"/>
          <w:lang w:val="cs-CZ"/>
        </w:rPr>
        <w:t xml:space="preserve"> tomto území se nabízejí skvělé podmínky pro </w:t>
      </w:r>
      <w:r>
        <w:rPr>
          <w:rFonts w:cs="Calibri"/>
          <w:sz w:val="24"/>
          <w:szCs w:val="24"/>
          <w:lang w:val="cs-CZ"/>
        </w:rPr>
        <w:lastRenderedPageBreak/>
        <w:t xml:space="preserve">provozování pěší turistiky, lyžování, cyklistiky a také poznávací turistiky zaměřené na poznávání a obdivování přírodních oblastí tj. národní parky, chráněné krajinné oblasti či přírodní rezervace. </w:t>
      </w:r>
      <w:r w:rsidR="00AE4638" w:rsidRPr="000A287C">
        <w:rPr>
          <w:rFonts w:cs="Calibri"/>
          <w:sz w:val="24"/>
          <w:szCs w:val="24"/>
          <w:lang w:val="cs-CZ"/>
        </w:rPr>
        <w:t xml:space="preserve"> </w:t>
      </w:r>
    </w:p>
    <w:p w14:paraId="7B711A2D" w14:textId="1A85A7A0" w:rsidR="00AE4638" w:rsidRPr="000A287C" w:rsidRDefault="007A6FF6" w:rsidP="00AE4638">
      <w:pPr>
        <w:spacing w:after="0" w:line="276" w:lineRule="auto"/>
        <w:ind w:firstLine="708"/>
        <w:jc w:val="both"/>
        <w:rPr>
          <w:rFonts w:cs="Calibri"/>
          <w:sz w:val="24"/>
          <w:szCs w:val="24"/>
          <w:lang w:val="cs-CZ"/>
        </w:rPr>
      </w:pPr>
      <w:r>
        <w:rPr>
          <w:rFonts w:cs="Calibri"/>
          <w:sz w:val="24"/>
          <w:szCs w:val="24"/>
          <w:lang w:val="cs-CZ"/>
        </w:rPr>
        <w:t xml:space="preserve">Pokud se jedná o celek turistických atrakcí, </w:t>
      </w:r>
      <w:r w:rsidR="00900A54">
        <w:rPr>
          <w:rFonts w:cs="Calibri"/>
          <w:sz w:val="24"/>
          <w:szCs w:val="24"/>
          <w:lang w:val="cs-CZ"/>
        </w:rPr>
        <w:t>je zde nejpočetněji zastoupeno D</w:t>
      </w:r>
      <w:r>
        <w:rPr>
          <w:rFonts w:cs="Calibri"/>
          <w:sz w:val="24"/>
          <w:szCs w:val="24"/>
          <w:lang w:val="cs-CZ"/>
        </w:rPr>
        <w:t>olnoslezské vojvodství, které rozlohou, po opolském vojvodství, zahrnuje největší území podporované oblasti (dvojnásobně nebo trojnásobně větší nežli ostatní regiony). Dále se z hlediska počtu zahrnutých atrakcí u</w:t>
      </w:r>
      <w:r w:rsidR="00900A54">
        <w:rPr>
          <w:rFonts w:cs="Calibri"/>
          <w:sz w:val="24"/>
          <w:szCs w:val="24"/>
          <w:lang w:val="cs-CZ"/>
        </w:rPr>
        <w:t>místily: podporovaná oblast ve s</w:t>
      </w:r>
      <w:r>
        <w:rPr>
          <w:rFonts w:cs="Calibri"/>
          <w:sz w:val="24"/>
          <w:szCs w:val="24"/>
          <w:lang w:val="cs-CZ"/>
        </w:rPr>
        <w:t xml:space="preserve">lezském vojvodství (29) a </w:t>
      </w:r>
      <w:r w:rsidR="00AE4638" w:rsidRPr="000A287C">
        <w:rPr>
          <w:rFonts w:cs="Calibri"/>
          <w:sz w:val="24"/>
          <w:szCs w:val="24"/>
          <w:lang w:val="cs-CZ"/>
        </w:rPr>
        <w:t>Královéhradecký</w:t>
      </w:r>
      <w:r>
        <w:rPr>
          <w:rFonts w:cs="Calibri"/>
          <w:sz w:val="24"/>
          <w:szCs w:val="24"/>
          <w:lang w:val="cs-CZ"/>
        </w:rPr>
        <w:t xml:space="preserve"> kraj</w:t>
      </w:r>
      <w:r w:rsidR="00AE4638" w:rsidRPr="000A287C">
        <w:rPr>
          <w:rFonts w:cs="Calibri"/>
          <w:sz w:val="24"/>
          <w:szCs w:val="24"/>
          <w:lang w:val="cs-CZ"/>
        </w:rPr>
        <w:t xml:space="preserve"> (29).</w:t>
      </w:r>
    </w:p>
    <w:p w14:paraId="16B15603" w14:textId="77777777" w:rsidR="00AE4638" w:rsidRPr="000A287C" w:rsidRDefault="00AE4638" w:rsidP="00352AF7">
      <w:pPr>
        <w:spacing w:after="0" w:line="276" w:lineRule="auto"/>
        <w:rPr>
          <w:rFonts w:cstheme="minorHAnsi"/>
          <w:sz w:val="24"/>
          <w:szCs w:val="24"/>
          <w:lang w:val="cs-CZ"/>
        </w:rPr>
      </w:pPr>
    </w:p>
    <w:p w14:paraId="4D171420" w14:textId="7831CADF" w:rsidR="006611BC" w:rsidRPr="000A287C" w:rsidRDefault="006611BC" w:rsidP="00352AF7">
      <w:pPr>
        <w:spacing w:after="0" w:line="276" w:lineRule="auto"/>
        <w:rPr>
          <w:rFonts w:cstheme="minorHAnsi"/>
          <w:sz w:val="24"/>
          <w:szCs w:val="24"/>
          <w:lang w:val="cs-CZ"/>
        </w:rPr>
      </w:pPr>
      <w:r w:rsidRPr="000A287C">
        <w:rPr>
          <w:rFonts w:cstheme="minorHAnsi"/>
          <w:sz w:val="24"/>
          <w:szCs w:val="24"/>
          <w:lang w:val="cs-CZ"/>
        </w:rPr>
        <w:t xml:space="preserve">Tab. </w:t>
      </w:r>
      <w:r w:rsidR="005F2DBB" w:rsidRPr="000A287C">
        <w:rPr>
          <w:rFonts w:cstheme="minorHAnsi"/>
          <w:sz w:val="24"/>
          <w:szCs w:val="24"/>
          <w:lang w:val="cs-CZ"/>
        </w:rPr>
        <w:t>3</w:t>
      </w:r>
      <w:r w:rsidRPr="000A287C">
        <w:rPr>
          <w:rFonts w:cstheme="minorHAnsi"/>
          <w:sz w:val="24"/>
          <w:szCs w:val="24"/>
          <w:lang w:val="cs-CZ"/>
        </w:rPr>
        <w:t xml:space="preserve">. </w:t>
      </w:r>
      <w:r w:rsidR="007A6FF6">
        <w:rPr>
          <w:rFonts w:cstheme="minorHAnsi"/>
          <w:sz w:val="24"/>
          <w:szCs w:val="24"/>
          <w:lang w:val="cs-CZ"/>
        </w:rPr>
        <w:t>Turistické atrakc</w:t>
      </w:r>
      <w:r w:rsidRPr="000A287C">
        <w:rPr>
          <w:rFonts w:cstheme="minorHAnsi"/>
          <w:sz w:val="24"/>
          <w:szCs w:val="24"/>
          <w:lang w:val="cs-CZ"/>
        </w:rPr>
        <w:t xml:space="preserve">e </w:t>
      </w:r>
      <w:r w:rsidR="007A6FF6">
        <w:rPr>
          <w:rFonts w:cstheme="minorHAnsi"/>
          <w:sz w:val="24"/>
          <w:szCs w:val="24"/>
          <w:lang w:val="cs-CZ"/>
        </w:rPr>
        <w:t xml:space="preserve">zohledněn ve studii potenciálu podle druhu atrakce a administrativního celku. </w:t>
      </w:r>
    </w:p>
    <w:tbl>
      <w:tblPr>
        <w:tblW w:w="8620" w:type="dxa"/>
        <w:tblCellMar>
          <w:left w:w="70" w:type="dxa"/>
          <w:right w:w="70" w:type="dxa"/>
        </w:tblCellMar>
        <w:tblLook w:val="04A0" w:firstRow="1" w:lastRow="0" w:firstColumn="1" w:lastColumn="0" w:noHBand="0" w:noVBand="1"/>
      </w:tblPr>
      <w:tblGrid>
        <w:gridCol w:w="460"/>
        <w:gridCol w:w="1880"/>
        <w:gridCol w:w="640"/>
        <w:gridCol w:w="640"/>
        <w:gridCol w:w="640"/>
        <w:gridCol w:w="640"/>
        <w:gridCol w:w="640"/>
        <w:gridCol w:w="640"/>
        <w:gridCol w:w="640"/>
        <w:gridCol w:w="640"/>
        <w:gridCol w:w="1160"/>
      </w:tblGrid>
      <w:tr w:rsidR="000E7B70" w:rsidRPr="000A287C" w14:paraId="1884BE83" w14:textId="77777777" w:rsidTr="00AE4638">
        <w:trPr>
          <w:trHeight w:val="1590"/>
        </w:trPr>
        <w:tc>
          <w:tcPr>
            <w:tcW w:w="46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2F1E221F" w14:textId="2993DA03" w:rsidR="000E7B70" w:rsidRPr="000A287C" w:rsidRDefault="002B2365" w:rsidP="00352AF7">
            <w:pPr>
              <w:spacing w:after="0" w:line="276" w:lineRule="auto"/>
              <w:jc w:val="center"/>
              <w:rPr>
                <w:rFonts w:ascii="Calibri" w:eastAsia="Times New Roman" w:hAnsi="Calibri" w:cs="Calibri"/>
                <w:color w:val="000000"/>
                <w:sz w:val="20"/>
                <w:szCs w:val="20"/>
                <w:lang w:val="cs-CZ" w:eastAsia="pl-PL"/>
              </w:rPr>
            </w:pPr>
            <w:proofErr w:type="spellStart"/>
            <w:proofErr w:type="gramStart"/>
            <w:r>
              <w:rPr>
                <w:rFonts w:ascii="Calibri" w:eastAsia="Times New Roman" w:hAnsi="Calibri" w:cs="Calibri"/>
                <w:color w:val="000000"/>
                <w:sz w:val="20"/>
                <w:szCs w:val="20"/>
                <w:lang w:val="cs-CZ" w:eastAsia="pl-PL"/>
              </w:rPr>
              <w:t>p.č</w:t>
            </w:r>
            <w:proofErr w:type="spellEnd"/>
            <w:r w:rsidR="000E7B70" w:rsidRPr="000A287C">
              <w:rPr>
                <w:rFonts w:ascii="Calibri" w:eastAsia="Times New Roman" w:hAnsi="Calibri" w:cs="Calibri"/>
                <w:color w:val="000000"/>
                <w:sz w:val="20"/>
                <w:szCs w:val="20"/>
                <w:lang w:val="cs-CZ" w:eastAsia="pl-PL"/>
              </w:rPr>
              <w:t>.</w:t>
            </w:r>
            <w:proofErr w:type="gramEnd"/>
          </w:p>
        </w:tc>
        <w:tc>
          <w:tcPr>
            <w:tcW w:w="1880" w:type="dxa"/>
            <w:tcBorders>
              <w:top w:val="single" w:sz="4" w:space="0" w:color="auto"/>
              <w:left w:val="nil"/>
              <w:bottom w:val="single" w:sz="4" w:space="0" w:color="auto"/>
              <w:right w:val="single" w:sz="4" w:space="0" w:color="auto"/>
            </w:tcBorders>
            <w:shd w:val="clear" w:color="000000" w:fill="BFBFBF"/>
            <w:vAlign w:val="center"/>
            <w:hideMark/>
          </w:tcPr>
          <w:p w14:paraId="320FBF67" w14:textId="4E8E7BAA" w:rsidR="000E7B70" w:rsidRPr="000A287C" w:rsidRDefault="002B2365" w:rsidP="00352AF7">
            <w:pPr>
              <w:spacing w:after="0" w:line="276" w:lineRule="auto"/>
              <w:jc w:val="center"/>
              <w:rPr>
                <w:rFonts w:ascii="Calibri" w:eastAsia="Times New Roman" w:hAnsi="Calibri" w:cs="Calibri"/>
                <w:color w:val="000000"/>
                <w:sz w:val="20"/>
                <w:szCs w:val="20"/>
                <w:lang w:val="cs-CZ" w:eastAsia="pl-PL"/>
              </w:rPr>
            </w:pPr>
            <w:r>
              <w:rPr>
                <w:rFonts w:ascii="Calibri" w:eastAsia="Times New Roman" w:hAnsi="Calibri" w:cs="Calibri"/>
                <w:color w:val="000000"/>
                <w:sz w:val="20"/>
                <w:szCs w:val="20"/>
                <w:lang w:val="cs-CZ" w:eastAsia="pl-PL"/>
              </w:rPr>
              <w:t>Druh atrakce</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212E987A" w14:textId="4D773D16" w:rsidR="000E7B70" w:rsidRPr="000A287C" w:rsidRDefault="00900A54" w:rsidP="00352AF7">
            <w:pPr>
              <w:spacing w:after="0" w:line="276" w:lineRule="auto"/>
              <w:jc w:val="center"/>
              <w:rPr>
                <w:rFonts w:ascii="Calibri" w:eastAsia="Times New Roman" w:hAnsi="Calibri" w:cs="Calibri"/>
                <w:color w:val="000000"/>
                <w:sz w:val="20"/>
                <w:szCs w:val="20"/>
                <w:lang w:val="cs-CZ" w:eastAsia="pl-PL"/>
              </w:rPr>
            </w:pPr>
            <w:r>
              <w:rPr>
                <w:rFonts w:ascii="Calibri" w:eastAsia="Times New Roman" w:hAnsi="Calibri" w:cs="Calibri"/>
                <w:color w:val="000000"/>
                <w:sz w:val="20"/>
                <w:szCs w:val="20"/>
                <w:lang w:val="cs-CZ" w:eastAsia="pl-PL"/>
              </w:rPr>
              <w:t>D</w:t>
            </w:r>
            <w:r w:rsidR="002B2365">
              <w:rPr>
                <w:rFonts w:ascii="Calibri" w:eastAsia="Times New Roman" w:hAnsi="Calibri" w:cs="Calibri"/>
                <w:color w:val="000000"/>
                <w:sz w:val="20"/>
                <w:szCs w:val="20"/>
                <w:lang w:val="cs-CZ" w:eastAsia="pl-PL"/>
              </w:rPr>
              <w:t>olnoslezské vojvodství</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139C53CB" w14:textId="32E28D8C" w:rsidR="000E7B70" w:rsidRPr="000A287C" w:rsidRDefault="00900A54" w:rsidP="00352AF7">
            <w:pPr>
              <w:spacing w:after="0" w:line="276" w:lineRule="auto"/>
              <w:jc w:val="center"/>
              <w:rPr>
                <w:rFonts w:ascii="Calibri" w:eastAsia="Times New Roman" w:hAnsi="Calibri" w:cs="Calibri"/>
                <w:color w:val="000000"/>
                <w:sz w:val="20"/>
                <w:szCs w:val="20"/>
                <w:lang w:val="cs-CZ" w:eastAsia="pl-PL"/>
              </w:rPr>
            </w:pPr>
            <w:r>
              <w:rPr>
                <w:rFonts w:ascii="Calibri" w:eastAsia="Times New Roman" w:hAnsi="Calibri" w:cs="Calibri"/>
                <w:color w:val="000000"/>
                <w:sz w:val="20"/>
                <w:szCs w:val="20"/>
                <w:lang w:val="cs-CZ" w:eastAsia="pl-PL"/>
              </w:rPr>
              <w:t>O</w:t>
            </w:r>
            <w:r w:rsidR="002B2365">
              <w:rPr>
                <w:rFonts w:ascii="Calibri" w:eastAsia="Times New Roman" w:hAnsi="Calibri" w:cs="Calibri"/>
                <w:color w:val="000000"/>
                <w:sz w:val="20"/>
                <w:szCs w:val="20"/>
                <w:lang w:val="cs-CZ" w:eastAsia="pl-PL"/>
              </w:rPr>
              <w:t>polské vojvodství</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6F47538E" w14:textId="62E97475" w:rsidR="000E7B70" w:rsidRPr="000A287C" w:rsidRDefault="00900A54" w:rsidP="00352AF7">
            <w:pPr>
              <w:spacing w:after="0" w:line="276" w:lineRule="auto"/>
              <w:jc w:val="center"/>
              <w:rPr>
                <w:rFonts w:ascii="Calibri" w:eastAsia="Times New Roman" w:hAnsi="Calibri" w:cs="Calibri"/>
                <w:color w:val="000000"/>
                <w:sz w:val="20"/>
                <w:szCs w:val="20"/>
                <w:lang w:val="cs-CZ" w:eastAsia="pl-PL"/>
              </w:rPr>
            </w:pPr>
            <w:r>
              <w:rPr>
                <w:rFonts w:ascii="Calibri" w:eastAsia="Times New Roman" w:hAnsi="Calibri" w:cs="Calibri"/>
                <w:color w:val="000000"/>
                <w:sz w:val="20"/>
                <w:szCs w:val="20"/>
                <w:lang w:val="cs-CZ" w:eastAsia="pl-PL"/>
              </w:rPr>
              <w:t>S</w:t>
            </w:r>
            <w:r w:rsidR="002B2365">
              <w:rPr>
                <w:rFonts w:ascii="Calibri" w:eastAsia="Times New Roman" w:hAnsi="Calibri" w:cs="Calibri"/>
                <w:color w:val="000000"/>
                <w:sz w:val="20"/>
                <w:szCs w:val="20"/>
                <w:lang w:val="cs-CZ" w:eastAsia="pl-PL"/>
              </w:rPr>
              <w:t>lezské vojvodství</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1E5D735C"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Královéhradecký kraj</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021F652B"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Liberecký kraj</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0978E6CF"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Moravskoslezský kraj</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7E3B51EA"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Olomoucký kraj</w:t>
            </w:r>
          </w:p>
        </w:tc>
        <w:tc>
          <w:tcPr>
            <w:tcW w:w="640" w:type="dxa"/>
            <w:tcBorders>
              <w:top w:val="single" w:sz="4" w:space="0" w:color="auto"/>
              <w:left w:val="nil"/>
              <w:bottom w:val="single" w:sz="4" w:space="0" w:color="auto"/>
              <w:right w:val="single" w:sz="4" w:space="0" w:color="auto"/>
            </w:tcBorders>
            <w:shd w:val="clear" w:color="000000" w:fill="BFBFBF"/>
            <w:textDirection w:val="btLr"/>
            <w:vAlign w:val="center"/>
            <w:hideMark/>
          </w:tcPr>
          <w:p w14:paraId="44C2701D"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Pardubický kraj</w:t>
            </w:r>
          </w:p>
        </w:tc>
        <w:tc>
          <w:tcPr>
            <w:tcW w:w="1160" w:type="dxa"/>
            <w:tcBorders>
              <w:top w:val="single" w:sz="4" w:space="0" w:color="auto"/>
              <w:left w:val="nil"/>
              <w:bottom w:val="single" w:sz="4" w:space="0" w:color="auto"/>
              <w:right w:val="single" w:sz="4" w:space="0" w:color="auto"/>
            </w:tcBorders>
            <w:shd w:val="clear" w:color="000000" w:fill="FFE699"/>
            <w:vAlign w:val="center"/>
            <w:hideMark/>
          </w:tcPr>
          <w:p w14:paraId="7253EBAA"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TOTAL</w:t>
            </w:r>
          </w:p>
        </w:tc>
      </w:tr>
      <w:tr w:rsidR="000E7B70" w:rsidRPr="000A287C" w14:paraId="10877507"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378D74D7"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1</w:t>
            </w:r>
          </w:p>
        </w:tc>
        <w:tc>
          <w:tcPr>
            <w:tcW w:w="1880" w:type="dxa"/>
            <w:tcBorders>
              <w:top w:val="nil"/>
              <w:left w:val="nil"/>
              <w:bottom w:val="single" w:sz="4" w:space="0" w:color="auto"/>
              <w:right w:val="single" w:sz="4" w:space="0" w:color="auto"/>
            </w:tcBorders>
            <w:shd w:val="clear" w:color="000000" w:fill="BFBFBF"/>
            <w:vAlign w:val="center"/>
            <w:hideMark/>
          </w:tcPr>
          <w:p w14:paraId="48C8405C" w14:textId="07DE53BD" w:rsidR="000E7B70" w:rsidRPr="000A287C" w:rsidRDefault="002B2365" w:rsidP="00352AF7">
            <w:pPr>
              <w:spacing w:after="0" w:line="276" w:lineRule="auto"/>
              <w:jc w:val="center"/>
              <w:rPr>
                <w:rFonts w:ascii="Calibri" w:eastAsia="Times New Roman" w:hAnsi="Calibri" w:cs="Calibri"/>
                <w:color w:val="000000"/>
                <w:sz w:val="16"/>
                <w:szCs w:val="16"/>
                <w:lang w:val="cs-CZ" w:eastAsia="pl-PL"/>
              </w:rPr>
            </w:pPr>
            <w:r>
              <w:rPr>
                <w:rFonts w:ascii="Calibri" w:eastAsia="Times New Roman" w:hAnsi="Calibri" w:cs="Calibri"/>
                <w:color w:val="000000"/>
                <w:sz w:val="16"/>
                <w:szCs w:val="16"/>
                <w:lang w:val="cs-CZ" w:eastAsia="pl-PL"/>
              </w:rPr>
              <w:t>Územní rozvržení měst</w:t>
            </w:r>
          </w:p>
        </w:tc>
        <w:tc>
          <w:tcPr>
            <w:tcW w:w="640" w:type="dxa"/>
            <w:tcBorders>
              <w:top w:val="nil"/>
              <w:left w:val="nil"/>
              <w:bottom w:val="single" w:sz="4" w:space="0" w:color="auto"/>
              <w:right w:val="single" w:sz="4" w:space="0" w:color="auto"/>
            </w:tcBorders>
            <w:shd w:val="clear" w:color="auto" w:fill="auto"/>
            <w:vAlign w:val="center"/>
            <w:hideMark/>
          </w:tcPr>
          <w:p w14:paraId="4559E49C"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5</w:t>
            </w:r>
          </w:p>
        </w:tc>
        <w:tc>
          <w:tcPr>
            <w:tcW w:w="640" w:type="dxa"/>
            <w:tcBorders>
              <w:top w:val="nil"/>
              <w:left w:val="nil"/>
              <w:bottom w:val="single" w:sz="4" w:space="0" w:color="auto"/>
              <w:right w:val="single" w:sz="4" w:space="0" w:color="auto"/>
            </w:tcBorders>
            <w:shd w:val="clear" w:color="auto" w:fill="auto"/>
            <w:vAlign w:val="center"/>
            <w:hideMark/>
          </w:tcPr>
          <w:p w14:paraId="24A410B0"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000000" w:fill="FF0000"/>
            <w:vAlign w:val="center"/>
            <w:hideMark/>
          </w:tcPr>
          <w:p w14:paraId="4520E583"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4</w:t>
            </w:r>
          </w:p>
        </w:tc>
        <w:tc>
          <w:tcPr>
            <w:tcW w:w="640" w:type="dxa"/>
            <w:tcBorders>
              <w:top w:val="nil"/>
              <w:left w:val="nil"/>
              <w:bottom w:val="single" w:sz="4" w:space="0" w:color="auto"/>
              <w:right w:val="single" w:sz="4" w:space="0" w:color="auto"/>
            </w:tcBorders>
            <w:shd w:val="clear" w:color="auto" w:fill="auto"/>
            <w:vAlign w:val="center"/>
            <w:hideMark/>
          </w:tcPr>
          <w:p w14:paraId="1A11A790"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3255F20A"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2633425A"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17852C92"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6B0BA784"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1160" w:type="dxa"/>
            <w:tcBorders>
              <w:top w:val="nil"/>
              <w:left w:val="nil"/>
              <w:bottom w:val="single" w:sz="4" w:space="0" w:color="auto"/>
              <w:right w:val="single" w:sz="4" w:space="0" w:color="auto"/>
            </w:tcBorders>
            <w:shd w:val="clear" w:color="000000" w:fill="FFE699"/>
            <w:vAlign w:val="center"/>
            <w:hideMark/>
          </w:tcPr>
          <w:p w14:paraId="392661EC"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20</w:t>
            </w:r>
          </w:p>
        </w:tc>
      </w:tr>
      <w:tr w:rsidR="000E7B70" w:rsidRPr="000A287C" w14:paraId="53C133D3"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37A13C4D"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2</w:t>
            </w:r>
          </w:p>
        </w:tc>
        <w:tc>
          <w:tcPr>
            <w:tcW w:w="1880" w:type="dxa"/>
            <w:tcBorders>
              <w:top w:val="nil"/>
              <w:left w:val="nil"/>
              <w:bottom w:val="single" w:sz="4" w:space="0" w:color="auto"/>
              <w:right w:val="single" w:sz="4" w:space="0" w:color="auto"/>
            </w:tcBorders>
            <w:shd w:val="clear" w:color="000000" w:fill="BFBFBF"/>
            <w:vAlign w:val="center"/>
            <w:hideMark/>
          </w:tcPr>
          <w:p w14:paraId="3F9316A3" w14:textId="1E6A6E43" w:rsidR="000E7B70" w:rsidRPr="000A287C" w:rsidRDefault="002B2365" w:rsidP="00352AF7">
            <w:pPr>
              <w:spacing w:after="0" w:line="276" w:lineRule="auto"/>
              <w:jc w:val="center"/>
              <w:rPr>
                <w:rFonts w:ascii="Calibri" w:eastAsia="Times New Roman" w:hAnsi="Calibri" w:cs="Calibri"/>
                <w:color w:val="000000"/>
                <w:sz w:val="20"/>
                <w:szCs w:val="20"/>
                <w:lang w:val="cs-CZ" w:eastAsia="pl-PL"/>
              </w:rPr>
            </w:pPr>
            <w:r>
              <w:rPr>
                <w:rFonts w:ascii="Calibri" w:eastAsia="Times New Roman" w:hAnsi="Calibri" w:cs="Calibri"/>
                <w:color w:val="000000"/>
                <w:sz w:val="20"/>
                <w:szCs w:val="20"/>
                <w:lang w:val="cs-CZ" w:eastAsia="pl-PL"/>
              </w:rPr>
              <w:t>Hrady a zámky</w:t>
            </w:r>
          </w:p>
        </w:tc>
        <w:tc>
          <w:tcPr>
            <w:tcW w:w="640" w:type="dxa"/>
            <w:tcBorders>
              <w:top w:val="nil"/>
              <w:left w:val="nil"/>
              <w:bottom w:val="single" w:sz="4" w:space="0" w:color="auto"/>
              <w:right w:val="single" w:sz="4" w:space="0" w:color="auto"/>
            </w:tcBorders>
            <w:shd w:val="clear" w:color="000000" w:fill="FF0000"/>
            <w:vAlign w:val="center"/>
            <w:hideMark/>
          </w:tcPr>
          <w:p w14:paraId="08D83BB1"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6</w:t>
            </w:r>
          </w:p>
        </w:tc>
        <w:tc>
          <w:tcPr>
            <w:tcW w:w="640" w:type="dxa"/>
            <w:tcBorders>
              <w:top w:val="nil"/>
              <w:left w:val="nil"/>
              <w:bottom w:val="single" w:sz="4" w:space="0" w:color="auto"/>
              <w:right w:val="single" w:sz="4" w:space="0" w:color="auto"/>
            </w:tcBorders>
            <w:shd w:val="clear" w:color="000000" w:fill="FF0000"/>
            <w:vAlign w:val="center"/>
            <w:hideMark/>
          </w:tcPr>
          <w:p w14:paraId="6A76ABEC"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65AE6688"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6EA05B86"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4</w:t>
            </w:r>
          </w:p>
        </w:tc>
        <w:tc>
          <w:tcPr>
            <w:tcW w:w="640" w:type="dxa"/>
            <w:tcBorders>
              <w:top w:val="nil"/>
              <w:left w:val="nil"/>
              <w:bottom w:val="single" w:sz="4" w:space="0" w:color="auto"/>
              <w:right w:val="single" w:sz="4" w:space="0" w:color="auto"/>
            </w:tcBorders>
            <w:shd w:val="clear" w:color="000000" w:fill="FF0000"/>
            <w:vAlign w:val="center"/>
            <w:hideMark/>
          </w:tcPr>
          <w:p w14:paraId="18E42801"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5</w:t>
            </w:r>
          </w:p>
        </w:tc>
        <w:tc>
          <w:tcPr>
            <w:tcW w:w="640" w:type="dxa"/>
            <w:tcBorders>
              <w:top w:val="nil"/>
              <w:left w:val="nil"/>
              <w:bottom w:val="single" w:sz="4" w:space="0" w:color="auto"/>
              <w:right w:val="single" w:sz="4" w:space="0" w:color="auto"/>
            </w:tcBorders>
            <w:shd w:val="clear" w:color="000000" w:fill="FF0000"/>
            <w:vAlign w:val="center"/>
            <w:hideMark/>
          </w:tcPr>
          <w:p w14:paraId="03DF7FD0"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000000" w:fill="FF0000"/>
            <w:vAlign w:val="center"/>
            <w:hideMark/>
          </w:tcPr>
          <w:p w14:paraId="3037130C"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4BE28DF3"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1160" w:type="dxa"/>
            <w:tcBorders>
              <w:top w:val="nil"/>
              <w:left w:val="nil"/>
              <w:bottom w:val="single" w:sz="4" w:space="0" w:color="auto"/>
              <w:right w:val="single" w:sz="4" w:space="0" w:color="auto"/>
            </w:tcBorders>
            <w:shd w:val="clear" w:color="000000" w:fill="FFE699"/>
            <w:vAlign w:val="center"/>
            <w:hideMark/>
          </w:tcPr>
          <w:p w14:paraId="4D6C6DE8"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26</w:t>
            </w:r>
          </w:p>
        </w:tc>
      </w:tr>
      <w:tr w:rsidR="000E7B70" w:rsidRPr="000A287C" w14:paraId="511070C2"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35EDF7A0"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3</w:t>
            </w:r>
          </w:p>
        </w:tc>
        <w:tc>
          <w:tcPr>
            <w:tcW w:w="1880" w:type="dxa"/>
            <w:tcBorders>
              <w:top w:val="nil"/>
              <w:left w:val="nil"/>
              <w:bottom w:val="single" w:sz="4" w:space="0" w:color="auto"/>
              <w:right w:val="single" w:sz="4" w:space="0" w:color="auto"/>
            </w:tcBorders>
            <w:shd w:val="clear" w:color="000000" w:fill="BFBFBF"/>
            <w:vAlign w:val="center"/>
            <w:hideMark/>
          </w:tcPr>
          <w:p w14:paraId="05418407" w14:textId="09D56A0E" w:rsidR="000E7B70" w:rsidRPr="000A287C" w:rsidRDefault="002B2365" w:rsidP="00352AF7">
            <w:pPr>
              <w:spacing w:after="0" w:line="276" w:lineRule="auto"/>
              <w:jc w:val="center"/>
              <w:rPr>
                <w:rFonts w:ascii="Calibri" w:eastAsia="Times New Roman" w:hAnsi="Calibri" w:cs="Calibri"/>
                <w:color w:val="000000"/>
                <w:sz w:val="20"/>
                <w:szCs w:val="20"/>
                <w:lang w:val="cs-CZ" w:eastAsia="pl-PL"/>
              </w:rPr>
            </w:pPr>
            <w:r>
              <w:rPr>
                <w:rFonts w:ascii="Calibri" w:eastAsia="Times New Roman" w:hAnsi="Calibri" w:cs="Calibri"/>
                <w:color w:val="000000"/>
                <w:sz w:val="20"/>
                <w:szCs w:val="20"/>
                <w:lang w:val="cs-CZ" w:eastAsia="pl-PL"/>
              </w:rPr>
              <w:t>Sakrální objekty</w:t>
            </w:r>
          </w:p>
        </w:tc>
        <w:tc>
          <w:tcPr>
            <w:tcW w:w="640" w:type="dxa"/>
            <w:tcBorders>
              <w:top w:val="nil"/>
              <w:left w:val="nil"/>
              <w:bottom w:val="single" w:sz="4" w:space="0" w:color="auto"/>
              <w:right w:val="single" w:sz="4" w:space="0" w:color="auto"/>
            </w:tcBorders>
            <w:shd w:val="clear" w:color="000000" w:fill="FF0000"/>
            <w:vAlign w:val="center"/>
            <w:hideMark/>
          </w:tcPr>
          <w:p w14:paraId="3D72BE49"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9</w:t>
            </w:r>
          </w:p>
        </w:tc>
        <w:tc>
          <w:tcPr>
            <w:tcW w:w="640" w:type="dxa"/>
            <w:tcBorders>
              <w:top w:val="nil"/>
              <w:left w:val="nil"/>
              <w:bottom w:val="single" w:sz="4" w:space="0" w:color="auto"/>
              <w:right w:val="single" w:sz="4" w:space="0" w:color="auto"/>
            </w:tcBorders>
            <w:shd w:val="clear" w:color="000000" w:fill="FF0000"/>
            <w:vAlign w:val="center"/>
            <w:hideMark/>
          </w:tcPr>
          <w:p w14:paraId="75FAC3C5"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303540D2"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060493A1"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78A04B12"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386CEB99"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45972260"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520E95E4"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1160" w:type="dxa"/>
            <w:tcBorders>
              <w:top w:val="nil"/>
              <w:left w:val="nil"/>
              <w:bottom w:val="single" w:sz="4" w:space="0" w:color="auto"/>
              <w:right w:val="single" w:sz="4" w:space="0" w:color="auto"/>
            </w:tcBorders>
            <w:shd w:val="clear" w:color="000000" w:fill="FFE699"/>
            <w:vAlign w:val="center"/>
            <w:hideMark/>
          </w:tcPr>
          <w:p w14:paraId="14991D94"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22</w:t>
            </w:r>
          </w:p>
        </w:tc>
      </w:tr>
      <w:tr w:rsidR="000E7B70" w:rsidRPr="000A287C" w14:paraId="0B6A35C4"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7EC2B2F1"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4</w:t>
            </w:r>
          </w:p>
        </w:tc>
        <w:tc>
          <w:tcPr>
            <w:tcW w:w="1880" w:type="dxa"/>
            <w:tcBorders>
              <w:top w:val="nil"/>
              <w:left w:val="nil"/>
              <w:bottom w:val="single" w:sz="4" w:space="0" w:color="auto"/>
              <w:right w:val="single" w:sz="4" w:space="0" w:color="auto"/>
            </w:tcBorders>
            <w:shd w:val="clear" w:color="000000" w:fill="BFBFBF"/>
            <w:vAlign w:val="center"/>
            <w:hideMark/>
          </w:tcPr>
          <w:p w14:paraId="0E57BA0B" w14:textId="2D5FFF6D" w:rsidR="000E7B70" w:rsidRPr="000A287C" w:rsidRDefault="002B2365" w:rsidP="00352AF7">
            <w:pPr>
              <w:spacing w:after="0" w:line="276" w:lineRule="auto"/>
              <w:jc w:val="center"/>
              <w:rPr>
                <w:rFonts w:ascii="Calibri" w:eastAsia="Times New Roman" w:hAnsi="Calibri" w:cs="Calibri"/>
                <w:color w:val="000000"/>
                <w:sz w:val="20"/>
                <w:szCs w:val="20"/>
                <w:lang w:val="cs-CZ" w:eastAsia="pl-PL"/>
              </w:rPr>
            </w:pPr>
            <w:r>
              <w:rPr>
                <w:rFonts w:ascii="Calibri" w:eastAsia="Times New Roman" w:hAnsi="Calibri" w:cs="Calibri"/>
                <w:color w:val="000000"/>
                <w:sz w:val="20"/>
                <w:szCs w:val="20"/>
                <w:lang w:val="cs-CZ" w:eastAsia="pl-PL"/>
              </w:rPr>
              <w:t>Muzea a</w:t>
            </w:r>
            <w:r w:rsidR="000E7B70" w:rsidRPr="000A287C">
              <w:rPr>
                <w:rFonts w:ascii="Calibri" w:eastAsia="Times New Roman" w:hAnsi="Calibri" w:cs="Calibri"/>
                <w:color w:val="000000"/>
                <w:sz w:val="20"/>
                <w:szCs w:val="20"/>
                <w:lang w:val="cs-CZ" w:eastAsia="pl-PL"/>
              </w:rPr>
              <w:t xml:space="preserve"> galerie</w:t>
            </w:r>
            <w:r>
              <w:rPr>
                <w:rFonts w:ascii="Calibri" w:eastAsia="Times New Roman" w:hAnsi="Calibri" w:cs="Calibri"/>
                <w:color w:val="000000"/>
                <w:sz w:val="20"/>
                <w:szCs w:val="20"/>
                <w:lang w:val="cs-CZ" w:eastAsia="pl-PL"/>
              </w:rPr>
              <w:t xml:space="preserve"> </w:t>
            </w:r>
          </w:p>
        </w:tc>
        <w:tc>
          <w:tcPr>
            <w:tcW w:w="640" w:type="dxa"/>
            <w:tcBorders>
              <w:top w:val="nil"/>
              <w:left w:val="nil"/>
              <w:bottom w:val="single" w:sz="4" w:space="0" w:color="auto"/>
              <w:right w:val="single" w:sz="4" w:space="0" w:color="auto"/>
            </w:tcBorders>
            <w:shd w:val="clear" w:color="auto" w:fill="auto"/>
            <w:vAlign w:val="center"/>
            <w:hideMark/>
          </w:tcPr>
          <w:p w14:paraId="56890073"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5</w:t>
            </w:r>
          </w:p>
        </w:tc>
        <w:tc>
          <w:tcPr>
            <w:tcW w:w="640" w:type="dxa"/>
            <w:tcBorders>
              <w:top w:val="nil"/>
              <w:left w:val="nil"/>
              <w:bottom w:val="single" w:sz="4" w:space="0" w:color="auto"/>
              <w:right w:val="single" w:sz="4" w:space="0" w:color="auto"/>
            </w:tcBorders>
            <w:shd w:val="clear" w:color="auto" w:fill="auto"/>
            <w:vAlign w:val="center"/>
            <w:hideMark/>
          </w:tcPr>
          <w:p w14:paraId="60E32E6A"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06789544"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000000" w:fill="FF0000"/>
            <w:vAlign w:val="center"/>
            <w:hideMark/>
          </w:tcPr>
          <w:p w14:paraId="5B0315BD"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4</w:t>
            </w:r>
          </w:p>
        </w:tc>
        <w:tc>
          <w:tcPr>
            <w:tcW w:w="640" w:type="dxa"/>
            <w:tcBorders>
              <w:top w:val="nil"/>
              <w:left w:val="nil"/>
              <w:bottom w:val="single" w:sz="4" w:space="0" w:color="auto"/>
              <w:right w:val="single" w:sz="4" w:space="0" w:color="auto"/>
            </w:tcBorders>
            <w:shd w:val="clear" w:color="auto" w:fill="auto"/>
            <w:vAlign w:val="center"/>
            <w:hideMark/>
          </w:tcPr>
          <w:p w14:paraId="2065CACE"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7C21FDD3"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000000" w:fill="FF0000"/>
            <w:vAlign w:val="center"/>
            <w:hideMark/>
          </w:tcPr>
          <w:p w14:paraId="3F13824F"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000000" w:fill="FF0000"/>
            <w:vAlign w:val="center"/>
            <w:hideMark/>
          </w:tcPr>
          <w:p w14:paraId="6A7AF7E0"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4</w:t>
            </w:r>
          </w:p>
        </w:tc>
        <w:tc>
          <w:tcPr>
            <w:tcW w:w="1160" w:type="dxa"/>
            <w:tcBorders>
              <w:top w:val="nil"/>
              <w:left w:val="nil"/>
              <w:bottom w:val="single" w:sz="4" w:space="0" w:color="auto"/>
              <w:right w:val="single" w:sz="4" w:space="0" w:color="auto"/>
            </w:tcBorders>
            <w:shd w:val="clear" w:color="000000" w:fill="FFE699"/>
            <w:vAlign w:val="center"/>
            <w:hideMark/>
          </w:tcPr>
          <w:p w14:paraId="0A842ACA"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25</w:t>
            </w:r>
          </w:p>
        </w:tc>
      </w:tr>
      <w:tr w:rsidR="000E7B70" w:rsidRPr="000A287C" w14:paraId="39C388C7"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049D6464"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5</w:t>
            </w:r>
          </w:p>
        </w:tc>
        <w:tc>
          <w:tcPr>
            <w:tcW w:w="1880" w:type="dxa"/>
            <w:tcBorders>
              <w:top w:val="nil"/>
              <w:left w:val="nil"/>
              <w:bottom w:val="single" w:sz="4" w:space="0" w:color="auto"/>
              <w:right w:val="single" w:sz="4" w:space="0" w:color="auto"/>
            </w:tcBorders>
            <w:shd w:val="clear" w:color="000000" w:fill="BFBFBF"/>
            <w:vAlign w:val="center"/>
            <w:hideMark/>
          </w:tcPr>
          <w:p w14:paraId="25210F0C" w14:textId="033A5982" w:rsidR="000E7B70" w:rsidRPr="000A287C" w:rsidRDefault="002B2365" w:rsidP="00352AF7">
            <w:pPr>
              <w:spacing w:after="0" w:line="276" w:lineRule="auto"/>
              <w:jc w:val="center"/>
              <w:rPr>
                <w:rFonts w:ascii="Calibri" w:eastAsia="Times New Roman" w:hAnsi="Calibri" w:cs="Calibri"/>
                <w:color w:val="000000"/>
                <w:sz w:val="16"/>
                <w:szCs w:val="16"/>
                <w:lang w:val="cs-CZ" w:eastAsia="pl-PL"/>
              </w:rPr>
            </w:pPr>
            <w:r>
              <w:rPr>
                <w:rFonts w:ascii="Calibri" w:eastAsia="Times New Roman" w:hAnsi="Calibri" w:cs="Calibri"/>
                <w:color w:val="000000"/>
                <w:sz w:val="16"/>
                <w:szCs w:val="16"/>
                <w:lang w:val="cs-CZ" w:eastAsia="pl-PL"/>
              </w:rPr>
              <w:t>Vojenské a martyrologické objekty</w:t>
            </w:r>
          </w:p>
        </w:tc>
        <w:tc>
          <w:tcPr>
            <w:tcW w:w="640" w:type="dxa"/>
            <w:tcBorders>
              <w:top w:val="nil"/>
              <w:left w:val="nil"/>
              <w:bottom w:val="single" w:sz="4" w:space="0" w:color="auto"/>
              <w:right w:val="single" w:sz="4" w:space="0" w:color="auto"/>
            </w:tcBorders>
            <w:shd w:val="clear" w:color="000000" w:fill="FF0000"/>
            <w:vAlign w:val="center"/>
            <w:hideMark/>
          </w:tcPr>
          <w:p w14:paraId="004AF41D"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4</w:t>
            </w:r>
          </w:p>
        </w:tc>
        <w:tc>
          <w:tcPr>
            <w:tcW w:w="640" w:type="dxa"/>
            <w:tcBorders>
              <w:top w:val="nil"/>
              <w:left w:val="nil"/>
              <w:bottom w:val="single" w:sz="4" w:space="0" w:color="auto"/>
              <w:right w:val="single" w:sz="4" w:space="0" w:color="auto"/>
            </w:tcBorders>
            <w:shd w:val="clear" w:color="auto" w:fill="auto"/>
            <w:vAlign w:val="center"/>
            <w:hideMark/>
          </w:tcPr>
          <w:p w14:paraId="5683AB37"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144C3D0B"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4BCE8B9D"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4</w:t>
            </w:r>
          </w:p>
        </w:tc>
        <w:tc>
          <w:tcPr>
            <w:tcW w:w="640" w:type="dxa"/>
            <w:tcBorders>
              <w:top w:val="nil"/>
              <w:left w:val="nil"/>
              <w:bottom w:val="single" w:sz="4" w:space="0" w:color="auto"/>
              <w:right w:val="single" w:sz="4" w:space="0" w:color="auto"/>
            </w:tcBorders>
            <w:shd w:val="clear" w:color="auto" w:fill="auto"/>
            <w:vAlign w:val="center"/>
            <w:hideMark/>
          </w:tcPr>
          <w:p w14:paraId="4DCEDDDA"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0</w:t>
            </w:r>
          </w:p>
        </w:tc>
        <w:tc>
          <w:tcPr>
            <w:tcW w:w="640" w:type="dxa"/>
            <w:tcBorders>
              <w:top w:val="nil"/>
              <w:left w:val="nil"/>
              <w:bottom w:val="single" w:sz="4" w:space="0" w:color="auto"/>
              <w:right w:val="single" w:sz="4" w:space="0" w:color="auto"/>
            </w:tcBorders>
            <w:shd w:val="clear" w:color="auto" w:fill="auto"/>
            <w:vAlign w:val="center"/>
            <w:hideMark/>
          </w:tcPr>
          <w:p w14:paraId="1421C98B"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6F3D88B3"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0</w:t>
            </w:r>
          </w:p>
        </w:tc>
        <w:tc>
          <w:tcPr>
            <w:tcW w:w="640" w:type="dxa"/>
            <w:tcBorders>
              <w:top w:val="nil"/>
              <w:left w:val="nil"/>
              <w:bottom w:val="single" w:sz="4" w:space="0" w:color="auto"/>
              <w:right w:val="single" w:sz="4" w:space="0" w:color="auto"/>
            </w:tcBorders>
            <w:shd w:val="clear" w:color="auto" w:fill="auto"/>
            <w:vAlign w:val="center"/>
            <w:hideMark/>
          </w:tcPr>
          <w:p w14:paraId="26B22581"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1160" w:type="dxa"/>
            <w:tcBorders>
              <w:top w:val="nil"/>
              <w:left w:val="nil"/>
              <w:bottom w:val="single" w:sz="4" w:space="0" w:color="auto"/>
              <w:right w:val="single" w:sz="4" w:space="0" w:color="auto"/>
            </w:tcBorders>
            <w:shd w:val="clear" w:color="000000" w:fill="FFE699"/>
            <w:vAlign w:val="center"/>
            <w:hideMark/>
          </w:tcPr>
          <w:p w14:paraId="1B557DB0"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14</w:t>
            </w:r>
          </w:p>
        </w:tc>
      </w:tr>
      <w:tr w:rsidR="000E7B70" w:rsidRPr="000A287C" w14:paraId="053BD2F9"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1D630AD8"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6</w:t>
            </w:r>
          </w:p>
        </w:tc>
        <w:tc>
          <w:tcPr>
            <w:tcW w:w="1880" w:type="dxa"/>
            <w:tcBorders>
              <w:top w:val="nil"/>
              <w:left w:val="nil"/>
              <w:bottom w:val="single" w:sz="4" w:space="0" w:color="auto"/>
              <w:right w:val="single" w:sz="4" w:space="0" w:color="auto"/>
            </w:tcBorders>
            <w:shd w:val="clear" w:color="000000" w:fill="BFBFBF"/>
            <w:vAlign w:val="center"/>
            <w:hideMark/>
          </w:tcPr>
          <w:p w14:paraId="7BA3BE0E" w14:textId="51461A8F" w:rsidR="000E7B70" w:rsidRPr="000A287C" w:rsidRDefault="002B2365" w:rsidP="00352AF7">
            <w:pPr>
              <w:spacing w:after="0" w:line="276" w:lineRule="auto"/>
              <w:jc w:val="center"/>
              <w:rPr>
                <w:rFonts w:ascii="Calibri" w:eastAsia="Times New Roman" w:hAnsi="Calibri" w:cs="Calibri"/>
                <w:color w:val="000000"/>
                <w:sz w:val="20"/>
                <w:szCs w:val="20"/>
                <w:lang w:val="cs-CZ" w:eastAsia="pl-PL"/>
              </w:rPr>
            </w:pPr>
            <w:r>
              <w:rPr>
                <w:rFonts w:ascii="Calibri" w:eastAsia="Times New Roman" w:hAnsi="Calibri" w:cs="Calibri"/>
                <w:color w:val="000000"/>
                <w:sz w:val="20"/>
                <w:szCs w:val="20"/>
                <w:lang w:val="cs-CZ" w:eastAsia="pl-PL"/>
              </w:rPr>
              <w:t>Technické objekty</w:t>
            </w:r>
          </w:p>
        </w:tc>
        <w:tc>
          <w:tcPr>
            <w:tcW w:w="640" w:type="dxa"/>
            <w:tcBorders>
              <w:top w:val="nil"/>
              <w:left w:val="nil"/>
              <w:bottom w:val="single" w:sz="4" w:space="0" w:color="auto"/>
              <w:right w:val="single" w:sz="4" w:space="0" w:color="auto"/>
            </w:tcBorders>
            <w:shd w:val="clear" w:color="000000" w:fill="FF0000"/>
            <w:vAlign w:val="center"/>
            <w:hideMark/>
          </w:tcPr>
          <w:p w14:paraId="53BF2B20"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6</w:t>
            </w:r>
          </w:p>
        </w:tc>
        <w:tc>
          <w:tcPr>
            <w:tcW w:w="640" w:type="dxa"/>
            <w:tcBorders>
              <w:top w:val="nil"/>
              <w:left w:val="nil"/>
              <w:bottom w:val="single" w:sz="4" w:space="0" w:color="auto"/>
              <w:right w:val="single" w:sz="4" w:space="0" w:color="auto"/>
            </w:tcBorders>
            <w:shd w:val="clear" w:color="auto" w:fill="auto"/>
            <w:vAlign w:val="center"/>
            <w:hideMark/>
          </w:tcPr>
          <w:p w14:paraId="67E65732"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000000" w:fill="FF0000"/>
            <w:vAlign w:val="center"/>
            <w:hideMark/>
          </w:tcPr>
          <w:p w14:paraId="0AABFA93"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02B891FA"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7DC4DC9D"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0450671B"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1B9028CA"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047986C8"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0</w:t>
            </w:r>
          </w:p>
        </w:tc>
        <w:tc>
          <w:tcPr>
            <w:tcW w:w="1160" w:type="dxa"/>
            <w:tcBorders>
              <w:top w:val="nil"/>
              <w:left w:val="nil"/>
              <w:bottom w:val="single" w:sz="4" w:space="0" w:color="auto"/>
              <w:right w:val="single" w:sz="4" w:space="0" w:color="auto"/>
            </w:tcBorders>
            <w:shd w:val="clear" w:color="000000" w:fill="FFE699"/>
            <w:vAlign w:val="center"/>
            <w:hideMark/>
          </w:tcPr>
          <w:p w14:paraId="45345F61"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17</w:t>
            </w:r>
          </w:p>
        </w:tc>
      </w:tr>
      <w:tr w:rsidR="000E7B70" w:rsidRPr="000A287C" w14:paraId="17F8DFC8"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63195FEA"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7</w:t>
            </w:r>
          </w:p>
        </w:tc>
        <w:tc>
          <w:tcPr>
            <w:tcW w:w="1880" w:type="dxa"/>
            <w:tcBorders>
              <w:top w:val="nil"/>
              <w:left w:val="nil"/>
              <w:bottom w:val="single" w:sz="4" w:space="0" w:color="auto"/>
              <w:right w:val="single" w:sz="4" w:space="0" w:color="auto"/>
            </w:tcBorders>
            <w:shd w:val="clear" w:color="000000" w:fill="BFBFBF"/>
            <w:vAlign w:val="center"/>
            <w:hideMark/>
          </w:tcPr>
          <w:p w14:paraId="5F817C75" w14:textId="4FE47A45" w:rsidR="000E7B70" w:rsidRPr="000A287C" w:rsidRDefault="002B2365" w:rsidP="002B2365">
            <w:pPr>
              <w:spacing w:after="0" w:line="276" w:lineRule="auto"/>
              <w:jc w:val="center"/>
              <w:rPr>
                <w:rFonts w:ascii="Calibri" w:eastAsia="Times New Roman" w:hAnsi="Calibri" w:cs="Calibri"/>
                <w:color w:val="000000"/>
                <w:sz w:val="16"/>
                <w:szCs w:val="16"/>
                <w:lang w:val="cs-CZ" w:eastAsia="pl-PL"/>
              </w:rPr>
            </w:pPr>
            <w:r>
              <w:rPr>
                <w:rFonts w:ascii="Calibri" w:eastAsia="Times New Roman" w:hAnsi="Calibri" w:cs="Calibri"/>
                <w:color w:val="000000"/>
                <w:sz w:val="16"/>
                <w:szCs w:val="16"/>
                <w:lang w:val="cs-CZ" w:eastAsia="pl-PL"/>
              </w:rPr>
              <w:t>Objekty lidové architektury</w:t>
            </w:r>
          </w:p>
        </w:tc>
        <w:tc>
          <w:tcPr>
            <w:tcW w:w="640" w:type="dxa"/>
            <w:tcBorders>
              <w:top w:val="nil"/>
              <w:left w:val="nil"/>
              <w:bottom w:val="single" w:sz="4" w:space="0" w:color="auto"/>
              <w:right w:val="single" w:sz="4" w:space="0" w:color="auto"/>
            </w:tcBorders>
            <w:shd w:val="clear" w:color="auto" w:fill="auto"/>
            <w:vAlign w:val="center"/>
            <w:hideMark/>
          </w:tcPr>
          <w:p w14:paraId="0590764A"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4</w:t>
            </w:r>
          </w:p>
        </w:tc>
        <w:tc>
          <w:tcPr>
            <w:tcW w:w="640" w:type="dxa"/>
            <w:tcBorders>
              <w:top w:val="nil"/>
              <w:left w:val="nil"/>
              <w:bottom w:val="single" w:sz="4" w:space="0" w:color="auto"/>
              <w:right w:val="single" w:sz="4" w:space="0" w:color="auto"/>
            </w:tcBorders>
            <w:shd w:val="clear" w:color="auto" w:fill="auto"/>
            <w:vAlign w:val="center"/>
            <w:hideMark/>
          </w:tcPr>
          <w:p w14:paraId="1216A9EF"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0A820062"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385558D0"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3D3CF9A8"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6742708E"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0</w:t>
            </w:r>
          </w:p>
        </w:tc>
        <w:tc>
          <w:tcPr>
            <w:tcW w:w="640" w:type="dxa"/>
            <w:tcBorders>
              <w:top w:val="nil"/>
              <w:left w:val="nil"/>
              <w:bottom w:val="single" w:sz="4" w:space="0" w:color="auto"/>
              <w:right w:val="single" w:sz="4" w:space="0" w:color="auto"/>
            </w:tcBorders>
            <w:shd w:val="clear" w:color="auto" w:fill="auto"/>
            <w:vAlign w:val="center"/>
            <w:hideMark/>
          </w:tcPr>
          <w:p w14:paraId="7AE4DF35"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3953FC79"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1160" w:type="dxa"/>
            <w:tcBorders>
              <w:top w:val="nil"/>
              <w:left w:val="nil"/>
              <w:bottom w:val="single" w:sz="4" w:space="0" w:color="auto"/>
              <w:right w:val="single" w:sz="4" w:space="0" w:color="auto"/>
            </w:tcBorders>
            <w:shd w:val="clear" w:color="000000" w:fill="FFE699"/>
            <w:vAlign w:val="center"/>
            <w:hideMark/>
          </w:tcPr>
          <w:p w14:paraId="6609907C"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16</w:t>
            </w:r>
          </w:p>
        </w:tc>
      </w:tr>
      <w:tr w:rsidR="000E7B70" w:rsidRPr="000A287C" w14:paraId="49F5CCED"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41ADC35D"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8</w:t>
            </w:r>
          </w:p>
        </w:tc>
        <w:tc>
          <w:tcPr>
            <w:tcW w:w="1880" w:type="dxa"/>
            <w:tcBorders>
              <w:top w:val="nil"/>
              <w:left w:val="nil"/>
              <w:bottom w:val="single" w:sz="4" w:space="0" w:color="auto"/>
              <w:right w:val="single" w:sz="4" w:space="0" w:color="auto"/>
            </w:tcBorders>
            <w:shd w:val="clear" w:color="000000" w:fill="BFBFBF"/>
            <w:vAlign w:val="center"/>
            <w:hideMark/>
          </w:tcPr>
          <w:p w14:paraId="422C9A1B" w14:textId="048939B0" w:rsidR="000E7B70" w:rsidRPr="000A287C" w:rsidRDefault="002B2365" w:rsidP="002B2365">
            <w:pPr>
              <w:spacing w:after="0" w:line="276" w:lineRule="auto"/>
              <w:jc w:val="center"/>
              <w:rPr>
                <w:rFonts w:ascii="Calibri" w:eastAsia="Times New Roman" w:hAnsi="Calibri" w:cs="Calibri"/>
                <w:color w:val="000000"/>
                <w:sz w:val="20"/>
                <w:szCs w:val="20"/>
                <w:lang w:val="cs-CZ" w:eastAsia="pl-PL"/>
              </w:rPr>
            </w:pPr>
            <w:r>
              <w:rPr>
                <w:rFonts w:ascii="Calibri" w:eastAsia="Times New Roman" w:hAnsi="Calibri" w:cs="Calibri"/>
                <w:color w:val="000000"/>
                <w:sz w:val="20"/>
                <w:szCs w:val="20"/>
                <w:lang w:val="cs-CZ" w:eastAsia="pl-PL"/>
              </w:rPr>
              <w:t xml:space="preserve">Lázně </w:t>
            </w:r>
          </w:p>
        </w:tc>
        <w:tc>
          <w:tcPr>
            <w:tcW w:w="640" w:type="dxa"/>
            <w:tcBorders>
              <w:top w:val="nil"/>
              <w:left w:val="nil"/>
              <w:bottom w:val="single" w:sz="4" w:space="0" w:color="auto"/>
              <w:right w:val="single" w:sz="4" w:space="0" w:color="auto"/>
            </w:tcBorders>
            <w:shd w:val="clear" w:color="000000" w:fill="FF0000"/>
            <w:vAlign w:val="center"/>
            <w:hideMark/>
          </w:tcPr>
          <w:p w14:paraId="4420D70C"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9</w:t>
            </w:r>
          </w:p>
        </w:tc>
        <w:tc>
          <w:tcPr>
            <w:tcW w:w="640" w:type="dxa"/>
            <w:tcBorders>
              <w:top w:val="nil"/>
              <w:left w:val="nil"/>
              <w:bottom w:val="single" w:sz="4" w:space="0" w:color="auto"/>
              <w:right w:val="single" w:sz="4" w:space="0" w:color="auto"/>
            </w:tcBorders>
            <w:shd w:val="clear" w:color="auto" w:fill="auto"/>
            <w:vAlign w:val="center"/>
            <w:hideMark/>
          </w:tcPr>
          <w:p w14:paraId="3AE6CE03"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0</w:t>
            </w:r>
          </w:p>
        </w:tc>
        <w:tc>
          <w:tcPr>
            <w:tcW w:w="640" w:type="dxa"/>
            <w:tcBorders>
              <w:top w:val="nil"/>
              <w:left w:val="nil"/>
              <w:bottom w:val="single" w:sz="4" w:space="0" w:color="auto"/>
              <w:right w:val="single" w:sz="4" w:space="0" w:color="auto"/>
            </w:tcBorders>
            <w:shd w:val="clear" w:color="auto" w:fill="auto"/>
            <w:vAlign w:val="center"/>
            <w:hideMark/>
          </w:tcPr>
          <w:p w14:paraId="437A1D16"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3EBAA038"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18A16C46"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03C36A70"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7AD6F638"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auto" w:fill="auto"/>
            <w:vAlign w:val="center"/>
            <w:hideMark/>
          </w:tcPr>
          <w:p w14:paraId="23B0B0A4"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1160" w:type="dxa"/>
            <w:tcBorders>
              <w:top w:val="nil"/>
              <w:left w:val="nil"/>
              <w:bottom w:val="single" w:sz="4" w:space="0" w:color="auto"/>
              <w:right w:val="single" w:sz="4" w:space="0" w:color="auto"/>
            </w:tcBorders>
            <w:shd w:val="clear" w:color="000000" w:fill="FFE699"/>
            <w:vAlign w:val="center"/>
            <w:hideMark/>
          </w:tcPr>
          <w:p w14:paraId="4C754571"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18</w:t>
            </w:r>
          </w:p>
        </w:tc>
      </w:tr>
      <w:tr w:rsidR="000E7B70" w:rsidRPr="000A287C" w14:paraId="3E8ED762"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75C387DF"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9</w:t>
            </w:r>
          </w:p>
        </w:tc>
        <w:tc>
          <w:tcPr>
            <w:tcW w:w="1880" w:type="dxa"/>
            <w:tcBorders>
              <w:top w:val="nil"/>
              <w:left w:val="nil"/>
              <w:bottom w:val="single" w:sz="4" w:space="0" w:color="auto"/>
              <w:right w:val="single" w:sz="4" w:space="0" w:color="auto"/>
            </w:tcBorders>
            <w:shd w:val="clear" w:color="000000" w:fill="BFBFBF"/>
            <w:vAlign w:val="center"/>
            <w:hideMark/>
          </w:tcPr>
          <w:p w14:paraId="694065CD" w14:textId="051B5009" w:rsidR="000E7B70" w:rsidRPr="000A287C" w:rsidRDefault="002B2365" w:rsidP="00352AF7">
            <w:pPr>
              <w:spacing w:after="0" w:line="276" w:lineRule="auto"/>
              <w:jc w:val="center"/>
              <w:rPr>
                <w:rFonts w:ascii="Calibri" w:eastAsia="Times New Roman" w:hAnsi="Calibri" w:cs="Calibri"/>
                <w:color w:val="000000"/>
                <w:sz w:val="20"/>
                <w:szCs w:val="20"/>
                <w:lang w:val="cs-CZ" w:eastAsia="pl-PL"/>
              </w:rPr>
            </w:pPr>
            <w:r>
              <w:rPr>
                <w:rFonts w:ascii="Calibri" w:eastAsia="Times New Roman" w:hAnsi="Calibri" w:cs="Calibri"/>
                <w:color w:val="000000"/>
                <w:sz w:val="20"/>
                <w:szCs w:val="20"/>
                <w:lang w:val="cs-CZ" w:eastAsia="pl-PL"/>
              </w:rPr>
              <w:t>Přírodní objekty a oblasti</w:t>
            </w:r>
          </w:p>
        </w:tc>
        <w:tc>
          <w:tcPr>
            <w:tcW w:w="640" w:type="dxa"/>
            <w:tcBorders>
              <w:top w:val="nil"/>
              <w:left w:val="nil"/>
              <w:bottom w:val="single" w:sz="4" w:space="0" w:color="auto"/>
              <w:right w:val="single" w:sz="4" w:space="0" w:color="auto"/>
            </w:tcBorders>
            <w:shd w:val="clear" w:color="000000" w:fill="FF0000"/>
            <w:vAlign w:val="center"/>
            <w:hideMark/>
          </w:tcPr>
          <w:p w14:paraId="668E69F9"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6</w:t>
            </w:r>
          </w:p>
        </w:tc>
        <w:tc>
          <w:tcPr>
            <w:tcW w:w="640" w:type="dxa"/>
            <w:tcBorders>
              <w:top w:val="nil"/>
              <w:left w:val="nil"/>
              <w:bottom w:val="single" w:sz="4" w:space="0" w:color="auto"/>
              <w:right w:val="single" w:sz="4" w:space="0" w:color="auto"/>
            </w:tcBorders>
            <w:shd w:val="clear" w:color="auto" w:fill="auto"/>
            <w:vAlign w:val="center"/>
            <w:hideMark/>
          </w:tcPr>
          <w:p w14:paraId="00846302"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71D6E644"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000000" w:fill="FF0000"/>
            <w:vAlign w:val="center"/>
            <w:hideMark/>
          </w:tcPr>
          <w:p w14:paraId="5C4CB4CA"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4</w:t>
            </w:r>
          </w:p>
        </w:tc>
        <w:tc>
          <w:tcPr>
            <w:tcW w:w="640" w:type="dxa"/>
            <w:tcBorders>
              <w:top w:val="nil"/>
              <w:left w:val="nil"/>
              <w:bottom w:val="single" w:sz="4" w:space="0" w:color="auto"/>
              <w:right w:val="single" w:sz="4" w:space="0" w:color="auto"/>
            </w:tcBorders>
            <w:shd w:val="clear" w:color="auto" w:fill="auto"/>
            <w:vAlign w:val="center"/>
            <w:hideMark/>
          </w:tcPr>
          <w:p w14:paraId="05C098F4"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000000" w:fill="FF0000"/>
            <w:vAlign w:val="center"/>
            <w:hideMark/>
          </w:tcPr>
          <w:p w14:paraId="48B88DE0"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6B279DEB"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auto" w:fill="auto"/>
            <w:vAlign w:val="center"/>
            <w:hideMark/>
          </w:tcPr>
          <w:p w14:paraId="69E22E83"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1160" w:type="dxa"/>
            <w:tcBorders>
              <w:top w:val="nil"/>
              <w:left w:val="nil"/>
              <w:bottom w:val="single" w:sz="4" w:space="0" w:color="auto"/>
              <w:right w:val="single" w:sz="4" w:space="0" w:color="auto"/>
            </w:tcBorders>
            <w:shd w:val="clear" w:color="000000" w:fill="FFE699"/>
            <w:vAlign w:val="center"/>
            <w:hideMark/>
          </w:tcPr>
          <w:p w14:paraId="251F5865"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23</w:t>
            </w:r>
          </w:p>
        </w:tc>
      </w:tr>
      <w:tr w:rsidR="000E7B70" w:rsidRPr="000A287C" w14:paraId="53DE619F" w14:textId="77777777" w:rsidTr="000E7B70">
        <w:trPr>
          <w:trHeight w:val="340"/>
        </w:trPr>
        <w:tc>
          <w:tcPr>
            <w:tcW w:w="460" w:type="dxa"/>
            <w:tcBorders>
              <w:top w:val="nil"/>
              <w:left w:val="single" w:sz="4" w:space="0" w:color="auto"/>
              <w:bottom w:val="single" w:sz="4" w:space="0" w:color="auto"/>
              <w:right w:val="single" w:sz="4" w:space="0" w:color="auto"/>
            </w:tcBorders>
            <w:shd w:val="clear" w:color="000000" w:fill="BFBFBF"/>
            <w:vAlign w:val="center"/>
            <w:hideMark/>
          </w:tcPr>
          <w:p w14:paraId="08E9A964" w14:textId="77777777" w:rsidR="000E7B70" w:rsidRPr="000A287C" w:rsidRDefault="000E7B70" w:rsidP="00352AF7">
            <w:pPr>
              <w:spacing w:after="0" w:line="276" w:lineRule="auto"/>
              <w:jc w:val="center"/>
              <w:rPr>
                <w:rFonts w:ascii="Calibri" w:eastAsia="Times New Roman" w:hAnsi="Calibri" w:cs="Calibri"/>
                <w:color w:val="000000"/>
                <w:sz w:val="20"/>
                <w:szCs w:val="20"/>
                <w:lang w:val="cs-CZ" w:eastAsia="pl-PL"/>
              </w:rPr>
            </w:pPr>
            <w:r w:rsidRPr="000A287C">
              <w:rPr>
                <w:rFonts w:ascii="Calibri" w:eastAsia="Times New Roman" w:hAnsi="Calibri" w:cs="Calibri"/>
                <w:color w:val="000000"/>
                <w:sz w:val="20"/>
                <w:szCs w:val="20"/>
                <w:lang w:val="cs-CZ" w:eastAsia="pl-PL"/>
              </w:rPr>
              <w:t>10</w:t>
            </w:r>
          </w:p>
        </w:tc>
        <w:tc>
          <w:tcPr>
            <w:tcW w:w="1880" w:type="dxa"/>
            <w:tcBorders>
              <w:top w:val="nil"/>
              <w:left w:val="nil"/>
              <w:bottom w:val="single" w:sz="4" w:space="0" w:color="auto"/>
              <w:right w:val="single" w:sz="4" w:space="0" w:color="auto"/>
            </w:tcBorders>
            <w:shd w:val="clear" w:color="000000" w:fill="BFBFBF"/>
            <w:vAlign w:val="center"/>
            <w:hideMark/>
          </w:tcPr>
          <w:p w14:paraId="07140C31" w14:textId="6692616F" w:rsidR="000E7B70" w:rsidRPr="000A287C" w:rsidRDefault="002B2365" w:rsidP="00352AF7">
            <w:pPr>
              <w:spacing w:after="0" w:line="276" w:lineRule="auto"/>
              <w:jc w:val="center"/>
              <w:rPr>
                <w:rFonts w:ascii="Calibri" w:eastAsia="Times New Roman" w:hAnsi="Calibri" w:cs="Calibri"/>
                <w:color w:val="000000"/>
                <w:sz w:val="20"/>
                <w:szCs w:val="20"/>
                <w:lang w:val="cs-CZ" w:eastAsia="pl-PL"/>
              </w:rPr>
            </w:pPr>
            <w:r>
              <w:rPr>
                <w:rFonts w:ascii="Calibri" w:eastAsia="Times New Roman" w:hAnsi="Calibri" w:cs="Calibri"/>
                <w:color w:val="000000"/>
                <w:sz w:val="20"/>
                <w:szCs w:val="20"/>
                <w:lang w:val="cs-CZ" w:eastAsia="pl-PL"/>
              </w:rPr>
              <w:t>Aktivní turistika</w:t>
            </w:r>
          </w:p>
        </w:tc>
        <w:tc>
          <w:tcPr>
            <w:tcW w:w="640" w:type="dxa"/>
            <w:tcBorders>
              <w:top w:val="nil"/>
              <w:left w:val="nil"/>
              <w:bottom w:val="single" w:sz="4" w:space="0" w:color="auto"/>
              <w:right w:val="single" w:sz="4" w:space="0" w:color="auto"/>
            </w:tcBorders>
            <w:shd w:val="clear" w:color="000000" w:fill="FF0000"/>
            <w:vAlign w:val="center"/>
            <w:hideMark/>
          </w:tcPr>
          <w:p w14:paraId="27246362"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9</w:t>
            </w:r>
          </w:p>
        </w:tc>
        <w:tc>
          <w:tcPr>
            <w:tcW w:w="640" w:type="dxa"/>
            <w:tcBorders>
              <w:top w:val="nil"/>
              <w:left w:val="nil"/>
              <w:bottom w:val="single" w:sz="4" w:space="0" w:color="auto"/>
              <w:right w:val="single" w:sz="4" w:space="0" w:color="auto"/>
            </w:tcBorders>
            <w:shd w:val="clear" w:color="auto" w:fill="auto"/>
            <w:vAlign w:val="center"/>
            <w:hideMark/>
          </w:tcPr>
          <w:p w14:paraId="3A056731"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640" w:type="dxa"/>
            <w:tcBorders>
              <w:top w:val="nil"/>
              <w:left w:val="nil"/>
              <w:bottom w:val="single" w:sz="4" w:space="0" w:color="auto"/>
              <w:right w:val="single" w:sz="4" w:space="0" w:color="auto"/>
            </w:tcBorders>
            <w:shd w:val="clear" w:color="000000" w:fill="FF0000"/>
            <w:vAlign w:val="center"/>
            <w:hideMark/>
          </w:tcPr>
          <w:p w14:paraId="7C548C4D"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8</w:t>
            </w:r>
          </w:p>
        </w:tc>
        <w:tc>
          <w:tcPr>
            <w:tcW w:w="640" w:type="dxa"/>
            <w:tcBorders>
              <w:top w:val="nil"/>
              <w:left w:val="nil"/>
              <w:bottom w:val="single" w:sz="4" w:space="0" w:color="auto"/>
              <w:right w:val="single" w:sz="4" w:space="0" w:color="auto"/>
            </w:tcBorders>
            <w:shd w:val="clear" w:color="000000" w:fill="FF0000"/>
            <w:vAlign w:val="center"/>
            <w:hideMark/>
          </w:tcPr>
          <w:p w14:paraId="52976D71"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000000" w:fill="FF0000"/>
            <w:vAlign w:val="center"/>
            <w:hideMark/>
          </w:tcPr>
          <w:p w14:paraId="164E717A"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5</w:t>
            </w:r>
          </w:p>
        </w:tc>
        <w:tc>
          <w:tcPr>
            <w:tcW w:w="640" w:type="dxa"/>
            <w:tcBorders>
              <w:top w:val="nil"/>
              <w:left w:val="nil"/>
              <w:bottom w:val="single" w:sz="4" w:space="0" w:color="auto"/>
              <w:right w:val="single" w:sz="4" w:space="0" w:color="auto"/>
            </w:tcBorders>
            <w:shd w:val="clear" w:color="auto" w:fill="auto"/>
            <w:vAlign w:val="center"/>
            <w:hideMark/>
          </w:tcPr>
          <w:p w14:paraId="5A641E99"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2</w:t>
            </w:r>
          </w:p>
        </w:tc>
        <w:tc>
          <w:tcPr>
            <w:tcW w:w="640" w:type="dxa"/>
            <w:tcBorders>
              <w:top w:val="nil"/>
              <w:left w:val="nil"/>
              <w:bottom w:val="single" w:sz="4" w:space="0" w:color="auto"/>
              <w:right w:val="single" w:sz="4" w:space="0" w:color="auto"/>
            </w:tcBorders>
            <w:shd w:val="clear" w:color="000000" w:fill="FF0000"/>
            <w:vAlign w:val="center"/>
            <w:hideMark/>
          </w:tcPr>
          <w:p w14:paraId="4DF6C626"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3</w:t>
            </w:r>
          </w:p>
        </w:tc>
        <w:tc>
          <w:tcPr>
            <w:tcW w:w="640" w:type="dxa"/>
            <w:tcBorders>
              <w:top w:val="nil"/>
              <w:left w:val="nil"/>
              <w:bottom w:val="single" w:sz="4" w:space="0" w:color="auto"/>
              <w:right w:val="single" w:sz="4" w:space="0" w:color="auto"/>
            </w:tcBorders>
            <w:shd w:val="clear" w:color="auto" w:fill="auto"/>
            <w:vAlign w:val="center"/>
            <w:hideMark/>
          </w:tcPr>
          <w:p w14:paraId="0F1C6F3B" w14:textId="77777777" w:rsidR="000E7B70" w:rsidRPr="000A287C" w:rsidRDefault="000E7B70" w:rsidP="00352AF7">
            <w:pPr>
              <w:spacing w:after="0" w:line="276" w:lineRule="auto"/>
              <w:jc w:val="center"/>
              <w:rPr>
                <w:rFonts w:ascii="Calibri" w:eastAsia="Times New Roman" w:hAnsi="Calibri" w:cs="Calibri"/>
                <w:b/>
                <w:bCs/>
                <w:color w:val="000000"/>
                <w:sz w:val="20"/>
                <w:szCs w:val="20"/>
                <w:lang w:val="cs-CZ" w:eastAsia="pl-PL"/>
              </w:rPr>
            </w:pPr>
            <w:r w:rsidRPr="000A287C">
              <w:rPr>
                <w:rFonts w:ascii="Calibri" w:eastAsia="Times New Roman" w:hAnsi="Calibri" w:cs="Calibri"/>
                <w:b/>
                <w:bCs/>
                <w:color w:val="000000"/>
                <w:sz w:val="20"/>
                <w:szCs w:val="20"/>
                <w:lang w:val="cs-CZ" w:eastAsia="pl-PL"/>
              </w:rPr>
              <w:t>1</w:t>
            </w:r>
          </w:p>
        </w:tc>
        <w:tc>
          <w:tcPr>
            <w:tcW w:w="1160" w:type="dxa"/>
            <w:tcBorders>
              <w:top w:val="nil"/>
              <w:left w:val="nil"/>
              <w:bottom w:val="single" w:sz="4" w:space="0" w:color="auto"/>
              <w:right w:val="single" w:sz="4" w:space="0" w:color="auto"/>
            </w:tcBorders>
            <w:shd w:val="clear" w:color="000000" w:fill="FFE699"/>
            <w:vAlign w:val="center"/>
            <w:hideMark/>
          </w:tcPr>
          <w:p w14:paraId="50E3F297"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32</w:t>
            </w:r>
          </w:p>
        </w:tc>
      </w:tr>
      <w:tr w:rsidR="000E7B70" w:rsidRPr="000A287C" w14:paraId="6951FF17" w14:textId="77777777" w:rsidTr="000E7B70">
        <w:trPr>
          <w:trHeight w:val="340"/>
        </w:trPr>
        <w:tc>
          <w:tcPr>
            <w:tcW w:w="2340" w:type="dxa"/>
            <w:gridSpan w:val="2"/>
            <w:tcBorders>
              <w:top w:val="single" w:sz="4" w:space="0" w:color="auto"/>
              <w:left w:val="single" w:sz="4" w:space="0" w:color="auto"/>
              <w:bottom w:val="single" w:sz="4" w:space="0" w:color="auto"/>
              <w:right w:val="single" w:sz="4" w:space="0" w:color="000000"/>
            </w:tcBorders>
            <w:shd w:val="clear" w:color="000000" w:fill="FFE699"/>
            <w:vAlign w:val="center"/>
            <w:hideMark/>
          </w:tcPr>
          <w:p w14:paraId="1553F7A4"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TOTAL</w:t>
            </w:r>
          </w:p>
        </w:tc>
        <w:tc>
          <w:tcPr>
            <w:tcW w:w="640" w:type="dxa"/>
            <w:tcBorders>
              <w:top w:val="nil"/>
              <w:left w:val="nil"/>
              <w:bottom w:val="single" w:sz="4" w:space="0" w:color="auto"/>
              <w:right w:val="single" w:sz="4" w:space="0" w:color="auto"/>
            </w:tcBorders>
            <w:shd w:val="clear" w:color="000000" w:fill="FFE699"/>
            <w:vAlign w:val="center"/>
            <w:hideMark/>
          </w:tcPr>
          <w:p w14:paraId="5150111D"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63</w:t>
            </w:r>
          </w:p>
        </w:tc>
        <w:tc>
          <w:tcPr>
            <w:tcW w:w="640" w:type="dxa"/>
            <w:tcBorders>
              <w:top w:val="nil"/>
              <w:left w:val="nil"/>
              <w:bottom w:val="single" w:sz="4" w:space="0" w:color="auto"/>
              <w:right w:val="single" w:sz="4" w:space="0" w:color="auto"/>
            </w:tcBorders>
            <w:shd w:val="clear" w:color="000000" w:fill="FFE699"/>
            <w:vAlign w:val="center"/>
            <w:hideMark/>
          </w:tcPr>
          <w:p w14:paraId="07AD6AC4"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17</w:t>
            </w:r>
          </w:p>
        </w:tc>
        <w:tc>
          <w:tcPr>
            <w:tcW w:w="640" w:type="dxa"/>
            <w:tcBorders>
              <w:top w:val="nil"/>
              <w:left w:val="nil"/>
              <w:bottom w:val="single" w:sz="4" w:space="0" w:color="auto"/>
              <w:right w:val="single" w:sz="4" w:space="0" w:color="auto"/>
            </w:tcBorders>
            <w:shd w:val="clear" w:color="000000" w:fill="FFE699"/>
            <w:vAlign w:val="center"/>
            <w:hideMark/>
          </w:tcPr>
          <w:p w14:paraId="22E5A3E4"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29</w:t>
            </w:r>
          </w:p>
        </w:tc>
        <w:tc>
          <w:tcPr>
            <w:tcW w:w="640" w:type="dxa"/>
            <w:tcBorders>
              <w:top w:val="nil"/>
              <w:left w:val="nil"/>
              <w:bottom w:val="single" w:sz="4" w:space="0" w:color="auto"/>
              <w:right w:val="single" w:sz="4" w:space="0" w:color="auto"/>
            </w:tcBorders>
            <w:shd w:val="clear" w:color="000000" w:fill="FFE699"/>
            <w:vAlign w:val="center"/>
            <w:hideMark/>
          </w:tcPr>
          <w:p w14:paraId="5ECD2EA1"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28</w:t>
            </w:r>
          </w:p>
        </w:tc>
        <w:tc>
          <w:tcPr>
            <w:tcW w:w="640" w:type="dxa"/>
            <w:tcBorders>
              <w:top w:val="nil"/>
              <w:left w:val="nil"/>
              <w:bottom w:val="single" w:sz="4" w:space="0" w:color="auto"/>
              <w:right w:val="single" w:sz="4" w:space="0" w:color="auto"/>
            </w:tcBorders>
            <w:shd w:val="clear" w:color="000000" w:fill="FFE699"/>
            <w:vAlign w:val="center"/>
            <w:hideMark/>
          </w:tcPr>
          <w:p w14:paraId="0082B74D"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23</w:t>
            </w:r>
          </w:p>
        </w:tc>
        <w:tc>
          <w:tcPr>
            <w:tcW w:w="640" w:type="dxa"/>
            <w:tcBorders>
              <w:top w:val="nil"/>
              <w:left w:val="nil"/>
              <w:bottom w:val="single" w:sz="4" w:space="0" w:color="auto"/>
              <w:right w:val="single" w:sz="4" w:space="0" w:color="auto"/>
            </w:tcBorders>
            <w:shd w:val="clear" w:color="000000" w:fill="FFE699"/>
            <w:vAlign w:val="center"/>
            <w:hideMark/>
          </w:tcPr>
          <w:p w14:paraId="31BEAC29"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16</w:t>
            </w:r>
          </w:p>
        </w:tc>
        <w:tc>
          <w:tcPr>
            <w:tcW w:w="640" w:type="dxa"/>
            <w:tcBorders>
              <w:top w:val="nil"/>
              <w:left w:val="nil"/>
              <w:bottom w:val="single" w:sz="4" w:space="0" w:color="auto"/>
              <w:right w:val="single" w:sz="4" w:space="0" w:color="auto"/>
            </w:tcBorders>
            <w:shd w:val="clear" w:color="000000" w:fill="FFE699"/>
            <w:vAlign w:val="center"/>
            <w:hideMark/>
          </w:tcPr>
          <w:p w14:paraId="7ADF7AA8"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19</w:t>
            </w:r>
          </w:p>
        </w:tc>
        <w:tc>
          <w:tcPr>
            <w:tcW w:w="640" w:type="dxa"/>
            <w:tcBorders>
              <w:top w:val="nil"/>
              <w:left w:val="nil"/>
              <w:bottom w:val="single" w:sz="4" w:space="0" w:color="auto"/>
              <w:right w:val="single" w:sz="4" w:space="0" w:color="auto"/>
            </w:tcBorders>
            <w:shd w:val="clear" w:color="000000" w:fill="FFE699"/>
            <w:vAlign w:val="center"/>
            <w:hideMark/>
          </w:tcPr>
          <w:p w14:paraId="6A717B99"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18</w:t>
            </w:r>
          </w:p>
        </w:tc>
        <w:tc>
          <w:tcPr>
            <w:tcW w:w="1160" w:type="dxa"/>
            <w:tcBorders>
              <w:top w:val="nil"/>
              <w:left w:val="nil"/>
              <w:bottom w:val="single" w:sz="4" w:space="0" w:color="auto"/>
              <w:right w:val="single" w:sz="4" w:space="0" w:color="auto"/>
            </w:tcBorders>
            <w:shd w:val="clear" w:color="000000" w:fill="FFE699"/>
            <w:vAlign w:val="center"/>
            <w:hideMark/>
          </w:tcPr>
          <w:p w14:paraId="1E9F88DB" w14:textId="77777777" w:rsidR="000E7B70" w:rsidRPr="000A287C" w:rsidRDefault="000E7B70" w:rsidP="00352AF7">
            <w:pPr>
              <w:spacing w:after="0" w:line="276" w:lineRule="auto"/>
              <w:jc w:val="center"/>
              <w:rPr>
                <w:rFonts w:ascii="Calibri" w:eastAsia="Times New Roman" w:hAnsi="Calibri" w:cs="Calibri"/>
                <w:b/>
                <w:bCs/>
                <w:color w:val="000000"/>
                <w:sz w:val="28"/>
                <w:szCs w:val="28"/>
                <w:lang w:val="cs-CZ" w:eastAsia="pl-PL"/>
              </w:rPr>
            </w:pPr>
            <w:r w:rsidRPr="000A287C">
              <w:rPr>
                <w:rFonts w:ascii="Calibri" w:eastAsia="Times New Roman" w:hAnsi="Calibri" w:cs="Calibri"/>
                <w:b/>
                <w:bCs/>
                <w:color w:val="000000"/>
                <w:sz w:val="28"/>
                <w:szCs w:val="28"/>
                <w:lang w:val="cs-CZ" w:eastAsia="pl-PL"/>
              </w:rPr>
              <w:t>213</w:t>
            </w:r>
          </w:p>
        </w:tc>
      </w:tr>
    </w:tbl>
    <w:p w14:paraId="2000B383" w14:textId="7B3D9BC9" w:rsidR="006611BC" w:rsidRPr="000A287C" w:rsidRDefault="00DA73AF" w:rsidP="00352AF7">
      <w:pPr>
        <w:spacing w:after="0" w:line="276" w:lineRule="auto"/>
        <w:rPr>
          <w:rFonts w:cstheme="minorHAnsi"/>
          <w:sz w:val="24"/>
          <w:szCs w:val="24"/>
          <w:lang w:val="cs-CZ"/>
        </w:rPr>
      </w:pPr>
      <w:r>
        <w:rPr>
          <w:rFonts w:cstheme="minorHAnsi"/>
          <w:sz w:val="24"/>
          <w:szCs w:val="24"/>
          <w:lang w:val="cs-CZ"/>
        </w:rPr>
        <w:t>Zdroj: vlastní zpracování</w:t>
      </w:r>
    </w:p>
    <w:p w14:paraId="55F35CAA" w14:textId="77777777" w:rsidR="009F3B15" w:rsidRPr="000A287C" w:rsidRDefault="009F3B15" w:rsidP="00352AF7">
      <w:pPr>
        <w:spacing w:after="0" w:line="276" w:lineRule="auto"/>
        <w:rPr>
          <w:rFonts w:cstheme="minorHAnsi"/>
          <w:sz w:val="24"/>
          <w:szCs w:val="24"/>
          <w:lang w:val="cs-CZ"/>
        </w:rPr>
      </w:pPr>
    </w:p>
    <w:p w14:paraId="366DE730" w14:textId="1B9776B5" w:rsidR="00AE4638" w:rsidRPr="000A287C" w:rsidRDefault="007A6FF6" w:rsidP="00AE4638">
      <w:pPr>
        <w:spacing w:after="0" w:line="276" w:lineRule="auto"/>
        <w:ind w:firstLine="708"/>
        <w:jc w:val="both"/>
        <w:rPr>
          <w:rFonts w:cs="Calibri"/>
          <w:sz w:val="24"/>
          <w:szCs w:val="24"/>
          <w:lang w:val="cs-CZ"/>
        </w:rPr>
      </w:pPr>
      <w:r>
        <w:rPr>
          <w:rFonts w:cs="Calibri"/>
          <w:sz w:val="24"/>
          <w:szCs w:val="24"/>
          <w:lang w:val="cs-CZ"/>
        </w:rPr>
        <w:t>Největší koncentrace atrakcí</w:t>
      </w:r>
      <w:r w:rsidR="00900A54">
        <w:rPr>
          <w:rFonts w:cs="Calibri"/>
          <w:sz w:val="24"/>
          <w:szCs w:val="24"/>
          <w:lang w:val="cs-CZ"/>
        </w:rPr>
        <w:t xml:space="preserve"> (počet atrakcí</w:t>
      </w:r>
      <w:r w:rsidR="00AE4638" w:rsidRPr="000A287C">
        <w:rPr>
          <w:rFonts w:cs="Calibri"/>
          <w:sz w:val="24"/>
          <w:szCs w:val="24"/>
          <w:lang w:val="cs-CZ"/>
        </w:rPr>
        <w:t xml:space="preserve"> </w:t>
      </w:r>
      <w:r w:rsidR="00900A54">
        <w:rPr>
          <w:rFonts w:cs="Calibri"/>
          <w:sz w:val="24"/>
          <w:szCs w:val="24"/>
          <w:lang w:val="cs-CZ"/>
        </w:rPr>
        <w:t>v členění</w:t>
      </w:r>
      <w:r w:rsidR="00AE4638" w:rsidRPr="000A287C">
        <w:rPr>
          <w:rFonts w:cs="Calibri"/>
          <w:sz w:val="24"/>
          <w:szCs w:val="24"/>
          <w:lang w:val="cs-CZ"/>
        </w:rPr>
        <w:t xml:space="preserve"> na </w:t>
      </w:r>
      <w:r w:rsidR="00900A54">
        <w:rPr>
          <w:rFonts w:cs="Calibri"/>
          <w:sz w:val="24"/>
          <w:szCs w:val="24"/>
          <w:lang w:val="cs-CZ"/>
        </w:rPr>
        <w:t>administrativní podporované oblasti</w:t>
      </w:r>
      <w:r w:rsidR="00AE4638" w:rsidRPr="000A287C">
        <w:rPr>
          <w:rFonts w:cs="Calibri"/>
          <w:sz w:val="24"/>
          <w:szCs w:val="24"/>
          <w:lang w:val="cs-CZ"/>
        </w:rPr>
        <w:t xml:space="preserve"> </w:t>
      </w:r>
      <w:r w:rsidR="00900A54">
        <w:rPr>
          <w:rFonts w:cs="Calibri"/>
          <w:sz w:val="24"/>
          <w:szCs w:val="24"/>
          <w:lang w:val="cs-CZ"/>
        </w:rPr>
        <w:t>v poměru k rozloze</w:t>
      </w:r>
      <w:r w:rsidR="00AE4638" w:rsidRPr="000A287C">
        <w:rPr>
          <w:rFonts w:cs="Calibri"/>
          <w:sz w:val="24"/>
          <w:szCs w:val="24"/>
          <w:lang w:val="cs-CZ"/>
        </w:rPr>
        <w:t xml:space="preserve">) </w:t>
      </w:r>
      <w:r w:rsidR="00900A54">
        <w:rPr>
          <w:rFonts w:cs="Calibri"/>
          <w:sz w:val="24"/>
          <w:szCs w:val="24"/>
          <w:lang w:val="cs-CZ"/>
        </w:rPr>
        <w:t>se vyskytuje v podporované oblasti</w:t>
      </w:r>
      <w:r w:rsidR="00AE4638" w:rsidRPr="000A287C">
        <w:rPr>
          <w:rFonts w:cs="Calibri"/>
          <w:sz w:val="24"/>
          <w:szCs w:val="24"/>
          <w:lang w:val="cs-CZ"/>
        </w:rPr>
        <w:t xml:space="preserve"> </w:t>
      </w:r>
      <w:r w:rsidR="00900A54">
        <w:rPr>
          <w:rFonts w:cs="Calibri"/>
          <w:sz w:val="24"/>
          <w:szCs w:val="24"/>
          <w:lang w:val="cs-CZ"/>
        </w:rPr>
        <w:t>Slezského vojvodství a Libereckého kraje</w:t>
      </w:r>
      <w:r w:rsidR="00AE4638" w:rsidRPr="000A287C">
        <w:rPr>
          <w:rFonts w:cs="Calibri"/>
          <w:sz w:val="24"/>
          <w:szCs w:val="24"/>
          <w:lang w:val="cs-CZ"/>
        </w:rPr>
        <w:t xml:space="preserve">, </w:t>
      </w:r>
      <w:r w:rsidR="00900A54">
        <w:rPr>
          <w:rFonts w:cs="Calibri"/>
          <w:sz w:val="24"/>
          <w:szCs w:val="24"/>
          <w:lang w:val="cs-CZ"/>
        </w:rPr>
        <w:t>dále v Královéhradeckém kraji</w:t>
      </w:r>
      <w:r w:rsidR="00900A54">
        <w:rPr>
          <w:sz w:val="24"/>
          <w:szCs w:val="24"/>
          <w:lang w:val="cs-CZ"/>
        </w:rPr>
        <w:t xml:space="preserve"> a podporované oblasti Dolnoslezského vojvodství. </w:t>
      </w:r>
      <w:r w:rsidR="00AE4638" w:rsidRPr="000A287C">
        <w:rPr>
          <w:rFonts w:cs="Calibri"/>
          <w:sz w:val="24"/>
          <w:szCs w:val="24"/>
          <w:lang w:val="cs-CZ"/>
        </w:rPr>
        <w:t xml:space="preserve"> </w:t>
      </w:r>
    </w:p>
    <w:p w14:paraId="2221E720" w14:textId="4FD0892F" w:rsidR="00AE4638" w:rsidRPr="000A287C" w:rsidRDefault="00900A54" w:rsidP="00AE4638">
      <w:pPr>
        <w:spacing w:after="0" w:line="276" w:lineRule="auto"/>
        <w:ind w:firstLine="708"/>
        <w:jc w:val="both"/>
        <w:rPr>
          <w:sz w:val="24"/>
          <w:szCs w:val="24"/>
          <w:lang w:val="cs-CZ"/>
        </w:rPr>
      </w:pPr>
      <w:r>
        <w:rPr>
          <w:rFonts w:cs="Calibri"/>
          <w:sz w:val="24"/>
          <w:szCs w:val="24"/>
          <w:lang w:val="cs-CZ"/>
        </w:rPr>
        <w:t>Nejmenší koncentrací turistických atrakcí se vyznačuje Opolské vojvodství a v dalším pořadí</w:t>
      </w:r>
      <w:r w:rsidR="00AE4638" w:rsidRPr="000A287C">
        <w:rPr>
          <w:rFonts w:cs="Calibri"/>
          <w:sz w:val="24"/>
          <w:szCs w:val="24"/>
          <w:lang w:val="cs-CZ"/>
        </w:rPr>
        <w:t xml:space="preserve"> Moravskoslezský</w:t>
      </w:r>
      <w:r>
        <w:rPr>
          <w:rFonts w:cs="Calibri"/>
          <w:sz w:val="24"/>
          <w:szCs w:val="24"/>
          <w:lang w:val="cs-CZ"/>
        </w:rPr>
        <w:t xml:space="preserve"> kraj</w:t>
      </w:r>
      <w:r w:rsidR="00AE4638" w:rsidRPr="000A287C">
        <w:rPr>
          <w:rFonts w:cs="Calibri"/>
          <w:sz w:val="24"/>
          <w:szCs w:val="24"/>
          <w:lang w:val="cs-CZ"/>
        </w:rPr>
        <w:t xml:space="preserve">. </w:t>
      </w:r>
      <w:r>
        <w:rPr>
          <w:rFonts w:cs="Calibri"/>
          <w:sz w:val="24"/>
          <w:szCs w:val="24"/>
          <w:lang w:val="cs-CZ"/>
        </w:rPr>
        <w:t xml:space="preserve">Území Opolského vojvodství zahrnuje především nížiny bez důležitějších přírodních atrakcí (kromě Jurského parku v </w:t>
      </w:r>
      <w:proofErr w:type="spellStart"/>
      <w:r>
        <w:rPr>
          <w:rFonts w:cs="Calibri"/>
          <w:sz w:val="24"/>
          <w:szCs w:val="24"/>
          <w:lang w:val="cs-CZ"/>
        </w:rPr>
        <w:t>Krasiejowie</w:t>
      </w:r>
      <w:proofErr w:type="spellEnd"/>
      <w:r>
        <w:rPr>
          <w:rFonts w:cs="Calibri"/>
          <w:sz w:val="24"/>
          <w:szCs w:val="24"/>
          <w:lang w:val="cs-CZ"/>
        </w:rPr>
        <w:t xml:space="preserve"> a hory sv</w:t>
      </w:r>
      <w:r w:rsidR="00AE4638" w:rsidRPr="000A287C">
        <w:rPr>
          <w:rFonts w:cs="Calibri"/>
          <w:sz w:val="24"/>
          <w:szCs w:val="24"/>
          <w:lang w:val="cs-CZ"/>
        </w:rPr>
        <w:t>. Anny</w:t>
      </w:r>
      <w:r>
        <w:rPr>
          <w:rFonts w:cs="Calibri"/>
          <w:sz w:val="24"/>
          <w:szCs w:val="24"/>
          <w:lang w:val="cs-CZ"/>
        </w:rPr>
        <w:t>)</w:t>
      </w:r>
      <w:r w:rsidR="00AE4638" w:rsidRPr="000A287C">
        <w:rPr>
          <w:rFonts w:cs="Calibri"/>
          <w:sz w:val="24"/>
          <w:szCs w:val="24"/>
          <w:lang w:val="cs-CZ"/>
        </w:rPr>
        <w:t xml:space="preserve">, </w:t>
      </w:r>
      <w:r>
        <w:rPr>
          <w:rFonts w:cs="Calibri"/>
          <w:sz w:val="24"/>
          <w:szCs w:val="24"/>
          <w:lang w:val="cs-CZ"/>
        </w:rPr>
        <w:t xml:space="preserve">v malém počtu jsou zde také přírodní poznávací střediska (kromě </w:t>
      </w:r>
      <w:proofErr w:type="spellStart"/>
      <w:r>
        <w:rPr>
          <w:rFonts w:cs="Calibri"/>
          <w:sz w:val="24"/>
          <w:szCs w:val="24"/>
          <w:lang w:val="cs-CZ"/>
        </w:rPr>
        <w:t>Paczkowa</w:t>
      </w:r>
      <w:proofErr w:type="spellEnd"/>
      <w:r>
        <w:rPr>
          <w:rFonts w:cs="Calibri"/>
          <w:sz w:val="24"/>
          <w:szCs w:val="24"/>
          <w:lang w:val="cs-CZ"/>
        </w:rPr>
        <w:t>, Nisy, Opolí)</w:t>
      </w:r>
      <w:r w:rsidR="00AE4638" w:rsidRPr="000A287C">
        <w:rPr>
          <w:rFonts w:cs="Calibri"/>
          <w:sz w:val="24"/>
          <w:szCs w:val="24"/>
          <w:lang w:val="cs-CZ"/>
        </w:rPr>
        <w:t xml:space="preserve">.  </w:t>
      </w:r>
      <w:r>
        <w:rPr>
          <w:rFonts w:cs="Calibri"/>
          <w:sz w:val="24"/>
          <w:szCs w:val="24"/>
          <w:lang w:val="cs-CZ"/>
        </w:rPr>
        <w:t xml:space="preserve">Moravskoslezský kraj je průmyslovým silně urbanizovaným regionem a turistické atrakce se </w:t>
      </w:r>
      <w:r>
        <w:rPr>
          <w:rFonts w:cs="Calibri"/>
          <w:sz w:val="24"/>
          <w:szCs w:val="24"/>
          <w:lang w:val="cs-CZ"/>
        </w:rPr>
        <w:lastRenderedPageBreak/>
        <w:t>v této oblasti v hojném počtu vyskytují</w:t>
      </w:r>
      <w:r w:rsidR="00AE4638" w:rsidRPr="000A287C">
        <w:rPr>
          <w:rFonts w:cs="Calibri"/>
          <w:sz w:val="24"/>
          <w:szCs w:val="24"/>
          <w:lang w:val="cs-CZ"/>
        </w:rPr>
        <w:t xml:space="preserve"> </w:t>
      </w:r>
      <w:r>
        <w:rPr>
          <w:rFonts w:cs="Calibri"/>
          <w:sz w:val="24"/>
          <w:szCs w:val="24"/>
          <w:lang w:val="cs-CZ"/>
        </w:rPr>
        <w:t>pouze v regionu Beskyd a jednotlivě v rámci velkých městských aglomerací Opavy a Ostrav</w:t>
      </w:r>
      <w:r w:rsidR="00AE4638" w:rsidRPr="000A287C">
        <w:rPr>
          <w:rFonts w:cs="Calibri"/>
          <w:sz w:val="24"/>
          <w:szCs w:val="24"/>
          <w:lang w:val="cs-CZ"/>
        </w:rPr>
        <w:t>y.</w:t>
      </w:r>
    </w:p>
    <w:p w14:paraId="1280F2A7" w14:textId="77777777" w:rsidR="006611BC" w:rsidRPr="000A287C" w:rsidRDefault="006611BC" w:rsidP="00352AF7">
      <w:pPr>
        <w:spacing w:after="0" w:line="276" w:lineRule="auto"/>
        <w:jc w:val="both"/>
        <w:rPr>
          <w:rFonts w:cstheme="minorHAnsi"/>
          <w:sz w:val="24"/>
          <w:szCs w:val="24"/>
          <w:lang w:val="cs-CZ"/>
        </w:rPr>
      </w:pPr>
    </w:p>
    <w:p w14:paraId="77E99C0C" w14:textId="75F68EE2" w:rsidR="009F3B15" w:rsidRPr="000A287C" w:rsidRDefault="006611BC" w:rsidP="00352AF7">
      <w:pPr>
        <w:spacing w:after="0" w:line="276" w:lineRule="auto"/>
        <w:jc w:val="both"/>
        <w:rPr>
          <w:rFonts w:cstheme="minorHAnsi"/>
          <w:sz w:val="24"/>
          <w:szCs w:val="24"/>
          <w:lang w:val="cs-CZ"/>
        </w:rPr>
      </w:pPr>
      <w:r w:rsidRPr="000A287C">
        <w:rPr>
          <w:rFonts w:cstheme="minorHAnsi"/>
          <w:sz w:val="24"/>
          <w:szCs w:val="24"/>
          <w:lang w:val="cs-CZ"/>
        </w:rPr>
        <w:t xml:space="preserve">Tab. </w:t>
      </w:r>
      <w:r w:rsidR="005F2DBB" w:rsidRPr="000A287C">
        <w:rPr>
          <w:rFonts w:cstheme="minorHAnsi"/>
          <w:sz w:val="24"/>
          <w:szCs w:val="24"/>
          <w:lang w:val="cs-CZ"/>
        </w:rPr>
        <w:t>4</w:t>
      </w:r>
      <w:r w:rsidRPr="000A287C">
        <w:rPr>
          <w:rFonts w:cstheme="minorHAnsi"/>
          <w:sz w:val="24"/>
          <w:szCs w:val="24"/>
          <w:lang w:val="cs-CZ"/>
        </w:rPr>
        <w:t xml:space="preserve">.  </w:t>
      </w:r>
      <w:r w:rsidR="00900A54">
        <w:rPr>
          <w:rFonts w:cstheme="minorHAnsi"/>
          <w:sz w:val="24"/>
          <w:szCs w:val="24"/>
          <w:lang w:val="cs-CZ"/>
        </w:rPr>
        <w:t>Ukazatel hustoty turistických atrakcí</w:t>
      </w:r>
      <w:r w:rsidRPr="000A287C">
        <w:rPr>
          <w:rFonts w:cstheme="minorHAnsi"/>
          <w:sz w:val="24"/>
          <w:szCs w:val="24"/>
          <w:lang w:val="cs-CZ"/>
        </w:rPr>
        <w:t xml:space="preserve"> </w:t>
      </w:r>
      <w:r w:rsidR="00900A54">
        <w:rPr>
          <w:rFonts w:cstheme="minorHAnsi"/>
          <w:sz w:val="24"/>
          <w:szCs w:val="24"/>
          <w:lang w:val="cs-CZ"/>
        </w:rPr>
        <w:t>v podporované oblasti</w:t>
      </w:r>
      <w:r w:rsidRPr="000A287C">
        <w:rPr>
          <w:rFonts w:cstheme="minorHAnsi"/>
          <w:sz w:val="24"/>
          <w:szCs w:val="24"/>
          <w:lang w:val="cs-CZ"/>
        </w:rPr>
        <w:t>.</w:t>
      </w:r>
    </w:p>
    <w:tbl>
      <w:tblPr>
        <w:tblW w:w="5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97"/>
        <w:gridCol w:w="1817"/>
        <w:gridCol w:w="1540"/>
      </w:tblGrid>
      <w:tr w:rsidR="000E7B70" w:rsidRPr="000A287C" w14:paraId="354FC5D7" w14:textId="48B21C12" w:rsidTr="000E7B70">
        <w:trPr>
          <w:trHeight w:val="300"/>
          <w:jc w:val="center"/>
        </w:trPr>
        <w:tc>
          <w:tcPr>
            <w:tcW w:w="2597" w:type="dxa"/>
            <w:shd w:val="clear" w:color="auto" w:fill="DBDBDB" w:themeFill="accent3" w:themeFillTint="66"/>
            <w:vAlign w:val="center"/>
          </w:tcPr>
          <w:p w14:paraId="58147F14" w14:textId="77777777" w:rsidR="000E7B70" w:rsidRPr="000A287C" w:rsidRDefault="000E7B70" w:rsidP="00352AF7">
            <w:pPr>
              <w:spacing w:after="0" w:line="276" w:lineRule="auto"/>
              <w:jc w:val="center"/>
              <w:rPr>
                <w:rFonts w:ascii="Calibri" w:hAnsi="Calibri" w:cs="Calibri"/>
                <w:color w:val="333333"/>
                <w:sz w:val="20"/>
                <w:szCs w:val="20"/>
                <w:lang w:val="cs-CZ"/>
              </w:rPr>
            </w:pPr>
            <w:r w:rsidRPr="000A287C">
              <w:rPr>
                <w:rFonts w:ascii="Calibri" w:hAnsi="Calibri" w:cs="Calibri"/>
                <w:color w:val="333333"/>
                <w:sz w:val="20"/>
                <w:szCs w:val="20"/>
                <w:lang w:val="cs-CZ"/>
              </w:rPr>
              <w:t>region</w:t>
            </w:r>
          </w:p>
        </w:tc>
        <w:tc>
          <w:tcPr>
            <w:tcW w:w="1817" w:type="dxa"/>
            <w:shd w:val="clear" w:color="auto" w:fill="DBDBDB" w:themeFill="accent3" w:themeFillTint="66"/>
            <w:vAlign w:val="center"/>
          </w:tcPr>
          <w:p w14:paraId="255C12E3" w14:textId="57098AB0" w:rsidR="000E7B70" w:rsidRPr="000A287C" w:rsidRDefault="00900A54" w:rsidP="00352AF7">
            <w:pPr>
              <w:spacing w:after="0" w:line="276" w:lineRule="auto"/>
              <w:jc w:val="center"/>
              <w:rPr>
                <w:rFonts w:ascii="Calibri" w:hAnsi="Calibri" w:cs="Calibri"/>
                <w:color w:val="000000"/>
                <w:sz w:val="20"/>
                <w:szCs w:val="20"/>
                <w:lang w:val="cs-CZ"/>
              </w:rPr>
            </w:pPr>
            <w:r>
              <w:rPr>
                <w:rFonts w:ascii="Calibri" w:hAnsi="Calibri" w:cs="Calibri"/>
                <w:color w:val="000000"/>
                <w:sz w:val="20"/>
                <w:szCs w:val="20"/>
                <w:lang w:val="cs-CZ"/>
              </w:rPr>
              <w:t>počet atrakcí</w:t>
            </w:r>
            <w:r w:rsidR="000E7B70" w:rsidRPr="000A287C">
              <w:rPr>
                <w:rFonts w:ascii="Calibri" w:hAnsi="Calibri" w:cs="Calibri"/>
                <w:color w:val="000000"/>
                <w:sz w:val="20"/>
                <w:szCs w:val="20"/>
                <w:lang w:val="cs-CZ"/>
              </w:rPr>
              <w:t>*</w:t>
            </w:r>
          </w:p>
          <w:p w14:paraId="584D422A" w14:textId="77777777" w:rsidR="000E7B70" w:rsidRPr="000A287C" w:rsidRDefault="000E7B70" w:rsidP="00352AF7">
            <w:pPr>
              <w:spacing w:after="0" w:line="276" w:lineRule="auto"/>
              <w:jc w:val="center"/>
              <w:rPr>
                <w:rFonts w:ascii="Calibri" w:hAnsi="Calibri" w:cs="Calibri"/>
                <w:color w:val="000000"/>
                <w:sz w:val="20"/>
                <w:szCs w:val="20"/>
                <w:lang w:val="cs-CZ"/>
              </w:rPr>
            </w:pPr>
            <w:proofErr w:type="gramStart"/>
            <w:r w:rsidRPr="000A287C">
              <w:rPr>
                <w:rFonts w:ascii="Calibri" w:hAnsi="Calibri" w:cs="Calibri"/>
                <w:color w:val="000000"/>
                <w:sz w:val="20"/>
                <w:szCs w:val="20"/>
                <w:lang w:val="cs-CZ"/>
              </w:rPr>
              <w:t>na</w:t>
            </w:r>
            <w:proofErr w:type="gramEnd"/>
          </w:p>
          <w:p w14:paraId="26F02BD6" w14:textId="77777777"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100km²</w:t>
            </w:r>
          </w:p>
        </w:tc>
        <w:tc>
          <w:tcPr>
            <w:tcW w:w="1540" w:type="dxa"/>
            <w:shd w:val="clear" w:color="auto" w:fill="DBDBDB" w:themeFill="accent3" w:themeFillTint="66"/>
          </w:tcPr>
          <w:p w14:paraId="73EBAD23" w14:textId="05FE2441" w:rsidR="000E7B70" w:rsidRPr="000A287C" w:rsidRDefault="00900A54" w:rsidP="00352AF7">
            <w:pPr>
              <w:spacing w:after="0" w:line="276" w:lineRule="auto"/>
              <w:jc w:val="center"/>
              <w:rPr>
                <w:rFonts w:ascii="Calibri" w:hAnsi="Calibri" w:cs="Calibri"/>
                <w:color w:val="000000"/>
                <w:sz w:val="20"/>
                <w:szCs w:val="20"/>
                <w:lang w:val="cs-CZ"/>
              </w:rPr>
            </w:pPr>
            <w:r>
              <w:rPr>
                <w:rFonts w:ascii="Calibri" w:hAnsi="Calibri" w:cs="Calibri"/>
                <w:color w:val="000000"/>
                <w:sz w:val="20"/>
                <w:szCs w:val="20"/>
                <w:lang w:val="cs-CZ"/>
              </w:rPr>
              <w:t>počet turistů</w:t>
            </w:r>
            <w:r w:rsidR="000E7B70" w:rsidRPr="000A287C">
              <w:rPr>
                <w:rFonts w:ascii="Calibri" w:hAnsi="Calibri" w:cs="Calibri"/>
                <w:color w:val="000000"/>
                <w:sz w:val="20"/>
                <w:szCs w:val="20"/>
                <w:lang w:val="cs-CZ"/>
              </w:rPr>
              <w:t xml:space="preserve"> na 1km²</w:t>
            </w:r>
          </w:p>
        </w:tc>
      </w:tr>
      <w:tr w:rsidR="000E7B70" w:rsidRPr="000A287C" w14:paraId="09AD04C8" w14:textId="335E064F" w:rsidTr="000E7B70">
        <w:trPr>
          <w:trHeight w:val="300"/>
          <w:jc w:val="center"/>
        </w:trPr>
        <w:tc>
          <w:tcPr>
            <w:tcW w:w="2597" w:type="dxa"/>
            <w:vAlign w:val="center"/>
          </w:tcPr>
          <w:p w14:paraId="5065893E" w14:textId="3330B526" w:rsidR="000E7B70" w:rsidRPr="000A287C" w:rsidRDefault="00900A54" w:rsidP="00352AF7">
            <w:pPr>
              <w:spacing w:after="0" w:line="276" w:lineRule="auto"/>
              <w:jc w:val="center"/>
              <w:rPr>
                <w:rFonts w:ascii="Calibri" w:hAnsi="Calibri" w:cs="Calibri"/>
                <w:color w:val="333333"/>
                <w:sz w:val="20"/>
                <w:szCs w:val="20"/>
                <w:lang w:val="cs-CZ"/>
              </w:rPr>
            </w:pPr>
            <w:r>
              <w:rPr>
                <w:rFonts w:ascii="Calibri" w:hAnsi="Calibri" w:cs="Calibri"/>
                <w:color w:val="333333"/>
                <w:sz w:val="20"/>
                <w:szCs w:val="20"/>
                <w:lang w:val="cs-CZ"/>
              </w:rPr>
              <w:t>Dolnoslezské vojvodství</w:t>
            </w:r>
            <w:r w:rsidR="000E7B70" w:rsidRPr="000A287C">
              <w:rPr>
                <w:rFonts w:ascii="Calibri" w:hAnsi="Calibri" w:cs="Calibri"/>
                <w:color w:val="333333"/>
                <w:sz w:val="20"/>
                <w:szCs w:val="20"/>
                <w:lang w:val="cs-CZ"/>
              </w:rPr>
              <w:t>**</w:t>
            </w:r>
          </w:p>
        </w:tc>
        <w:tc>
          <w:tcPr>
            <w:tcW w:w="1817" w:type="dxa"/>
            <w:shd w:val="clear" w:color="auto" w:fill="FF9999"/>
            <w:vAlign w:val="center"/>
          </w:tcPr>
          <w:p w14:paraId="624EFBF1" w14:textId="77777777"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6,07</w:t>
            </w:r>
          </w:p>
        </w:tc>
        <w:tc>
          <w:tcPr>
            <w:tcW w:w="1540" w:type="dxa"/>
            <w:shd w:val="clear" w:color="auto" w:fill="FFCC66"/>
          </w:tcPr>
          <w:p w14:paraId="3924E26F" w14:textId="794A445C"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149</w:t>
            </w:r>
          </w:p>
        </w:tc>
      </w:tr>
      <w:tr w:rsidR="000E7B70" w:rsidRPr="000A287C" w14:paraId="788E88A1" w14:textId="570F9F14" w:rsidTr="000E7B70">
        <w:trPr>
          <w:trHeight w:val="288"/>
          <w:jc w:val="center"/>
        </w:trPr>
        <w:tc>
          <w:tcPr>
            <w:tcW w:w="2597" w:type="dxa"/>
            <w:vAlign w:val="center"/>
          </w:tcPr>
          <w:p w14:paraId="4D9D24B4" w14:textId="1E83D8C5" w:rsidR="000E7B70" w:rsidRPr="000A287C" w:rsidRDefault="00900A54" w:rsidP="00352AF7">
            <w:pPr>
              <w:spacing w:after="0" w:line="276" w:lineRule="auto"/>
              <w:jc w:val="center"/>
              <w:rPr>
                <w:rFonts w:ascii="Calibri" w:hAnsi="Calibri" w:cs="Calibri"/>
                <w:color w:val="333333"/>
                <w:sz w:val="20"/>
                <w:szCs w:val="20"/>
                <w:lang w:val="cs-CZ"/>
              </w:rPr>
            </w:pPr>
            <w:r>
              <w:rPr>
                <w:rFonts w:ascii="Calibri" w:hAnsi="Calibri" w:cs="Calibri"/>
                <w:color w:val="333333"/>
                <w:sz w:val="20"/>
                <w:szCs w:val="20"/>
                <w:lang w:val="cs-CZ"/>
              </w:rPr>
              <w:t>Opolské vojvodství</w:t>
            </w:r>
          </w:p>
        </w:tc>
        <w:tc>
          <w:tcPr>
            <w:tcW w:w="1817" w:type="dxa"/>
            <w:shd w:val="clear" w:color="auto" w:fill="FFFFCC"/>
            <w:vAlign w:val="center"/>
          </w:tcPr>
          <w:p w14:paraId="2095E223" w14:textId="0B3CF2D1"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1,81</w:t>
            </w:r>
          </w:p>
        </w:tc>
        <w:tc>
          <w:tcPr>
            <w:tcW w:w="1540" w:type="dxa"/>
            <w:shd w:val="clear" w:color="auto" w:fill="FFFFCC"/>
          </w:tcPr>
          <w:p w14:paraId="0D56AB8B" w14:textId="37D4C4E9"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43</w:t>
            </w:r>
          </w:p>
        </w:tc>
      </w:tr>
      <w:tr w:rsidR="000E7B70" w:rsidRPr="000A287C" w14:paraId="1A7A8282" w14:textId="50FFAED7" w:rsidTr="000E7B70">
        <w:trPr>
          <w:trHeight w:val="276"/>
          <w:jc w:val="center"/>
        </w:trPr>
        <w:tc>
          <w:tcPr>
            <w:tcW w:w="2597" w:type="dxa"/>
            <w:vAlign w:val="center"/>
          </w:tcPr>
          <w:p w14:paraId="0F1C89F8" w14:textId="18EA04C7" w:rsidR="000E7B70" w:rsidRPr="000A287C" w:rsidRDefault="00900A54" w:rsidP="00352AF7">
            <w:pPr>
              <w:spacing w:after="0" w:line="276" w:lineRule="auto"/>
              <w:jc w:val="center"/>
              <w:rPr>
                <w:rFonts w:ascii="Calibri" w:hAnsi="Calibri" w:cs="Calibri"/>
                <w:color w:val="333333"/>
                <w:sz w:val="20"/>
                <w:szCs w:val="20"/>
                <w:lang w:val="cs-CZ"/>
              </w:rPr>
            </w:pPr>
            <w:r>
              <w:rPr>
                <w:rFonts w:ascii="Calibri" w:hAnsi="Calibri" w:cs="Calibri"/>
                <w:color w:val="333333"/>
                <w:sz w:val="20"/>
                <w:szCs w:val="20"/>
                <w:lang w:val="cs-CZ"/>
              </w:rPr>
              <w:t>Slezské vojvodství</w:t>
            </w:r>
            <w:r w:rsidR="000E7B70" w:rsidRPr="000A287C">
              <w:rPr>
                <w:rFonts w:ascii="Calibri" w:hAnsi="Calibri" w:cs="Calibri"/>
                <w:color w:val="333333"/>
                <w:sz w:val="20"/>
                <w:szCs w:val="20"/>
                <w:lang w:val="cs-CZ"/>
              </w:rPr>
              <w:t>**</w:t>
            </w:r>
          </w:p>
        </w:tc>
        <w:tc>
          <w:tcPr>
            <w:tcW w:w="1817" w:type="dxa"/>
            <w:shd w:val="clear" w:color="auto" w:fill="FF0000"/>
            <w:vAlign w:val="center"/>
          </w:tcPr>
          <w:p w14:paraId="54E59DC6" w14:textId="680B319E"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6,94</w:t>
            </w:r>
          </w:p>
        </w:tc>
        <w:tc>
          <w:tcPr>
            <w:tcW w:w="1540" w:type="dxa"/>
            <w:shd w:val="clear" w:color="auto" w:fill="FF0000"/>
          </w:tcPr>
          <w:p w14:paraId="7BE3428C" w14:textId="65673CD8"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233</w:t>
            </w:r>
          </w:p>
        </w:tc>
      </w:tr>
      <w:tr w:rsidR="000E7B70" w:rsidRPr="000A287C" w14:paraId="13007EC5" w14:textId="587CE9E5" w:rsidTr="000E7B70">
        <w:trPr>
          <w:trHeight w:val="276"/>
          <w:jc w:val="center"/>
        </w:trPr>
        <w:tc>
          <w:tcPr>
            <w:tcW w:w="2597" w:type="dxa"/>
          </w:tcPr>
          <w:p w14:paraId="68ED6B79" w14:textId="2616481F" w:rsidR="000E7B70" w:rsidRPr="000A287C" w:rsidRDefault="00900A54" w:rsidP="00352AF7">
            <w:pPr>
              <w:spacing w:after="0" w:line="276" w:lineRule="auto"/>
              <w:jc w:val="center"/>
              <w:rPr>
                <w:sz w:val="20"/>
                <w:szCs w:val="20"/>
                <w:lang w:val="cs-CZ"/>
              </w:rPr>
            </w:pPr>
            <w:r>
              <w:rPr>
                <w:sz w:val="20"/>
                <w:szCs w:val="20"/>
                <w:lang w:val="cs-CZ"/>
              </w:rPr>
              <w:t>Králové</w:t>
            </w:r>
            <w:r w:rsidR="000E7B70" w:rsidRPr="000A287C">
              <w:rPr>
                <w:sz w:val="20"/>
                <w:szCs w:val="20"/>
                <w:lang w:val="cs-CZ"/>
              </w:rPr>
              <w:t>hradecký kraj</w:t>
            </w:r>
          </w:p>
        </w:tc>
        <w:tc>
          <w:tcPr>
            <w:tcW w:w="1817" w:type="dxa"/>
            <w:shd w:val="clear" w:color="auto" w:fill="FF9999"/>
            <w:vAlign w:val="center"/>
          </w:tcPr>
          <w:p w14:paraId="7740EE46" w14:textId="7DB434EF"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5,88</w:t>
            </w:r>
          </w:p>
        </w:tc>
        <w:tc>
          <w:tcPr>
            <w:tcW w:w="1540" w:type="dxa"/>
            <w:shd w:val="clear" w:color="auto" w:fill="FF0000"/>
          </w:tcPr>
          <w:p w14:paraId="4B25EBE7" w14:textId="7F39296B"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243</w:t>
            </w:r>
          </w:p>
        </w:tc>
      </w:tr>
      <w:tr w:rsidR="000E7B70" w:rsidRPr="000A287C" w14:paraId="4D3EFD10" w14:textId="08D7E479" w:rsidTr="000E7B70">
        <w:trPr>
          <w:trHeight w:val="276"/>
          <w:jc w:val="center"/>
        </w:trPr>
        <w:tc>
          <w:tcPr>
            <w:tcW w:w="2597" w:type="dxa"/>
          </w:tcPr>
          <w:p w14:paraId="150C160C" w14:textId="77777777" w:rsidR="000E7B70" w:rsidRPr="000A287C" w:rsidRDefault="000E7B70" w:rsidP="00352AF7">
            <w:pPr>
              <w:spacing w:after="0" w:line="276" w:lineRule="auto"/>
              <w:jc w:val="center"/>
              <w:rPr>
                <w:sz w:val="20"/>
                <w:szCs w:val="20"/>
                <w:lang w:val="cs-CZ"/>
              </w:rPr>
            </w:pPr>
            <w:r w:rsidRPr="000A287C">
              <w:rPr>
                <w:sz w:val="20"/>
                <w:szCs w:val="20"/>
                <w:lang w:val="cs-CZ"/>
              </w:rPr>
              <w:t>Liberecký kraj</w:t>
            </w:r>
          </w:p>
        </w:tc>
        <w:tc>
          <w:tcPr>
            <w:tcW w:w="1817" w:type="dxa"/>
            <w:shd w:val="clear" w:color="auto" w:fill="FF0000"/>
            <w:vAlign w:val="center"/>
          </w:tcPr>
          <w:p w14:paraId="0BB692F8" w14:textId="77777777"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7,27</w:t>
            </w:r>
          </w:p>
        </w:tc>
        <w:tc>
          <w:tcPr>
            <w:tcW w:w="1540" w:type="dxa"/>
            <w:shd w:val="clear" w:color="auto" w:fill="FF0000"/>
          </w:tcPr>
          <w:p w14:paraId="5D64AA7B" w14:textId="4F9F0133"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273</w:t>
            </w:r>
          </w:p>
        </w:tc>
      </w:tr>
      <w:tr w:rsidR="000E7B70" w:rsidRPr="000A287C" w14:paraId="17392DE8" w14:textId="79ED172F" w:rsidTr="000E7B70">
        <w:trPr>
          <w:trHeight w:val="292"/>
          <w:jc w:val="center"/>
        </w:trPr>
        <w:tc>
          <w:tcPr>
            <w:tcW w:w="2597" w:type="dxa"/>
          </w:tcPr>
          <w:p w14:paraId="047F3A0A" w14:textId="77777777" w:rsidR="000E7B70" w:rsidRPr="000A287C" w:rsidRDefault="000E7B70" w:rsidP="00352AF7">
            <w:pPr>
              <w:spacing w:after="0" w:line="276" w:lineRule="auto"/>
              <w:jc w:val="center"/>
              <w:rPr>
                <w:sz w:val="20"/>
                <w:szCs w:val="20"/>
                <w:lang w:val="cs-CZ"/>
              </w:rPr>
            </w:pPr>
            <w:r w:rsidRPr="000A287C">
              <w:rPr>
                <w:sz w:val="20"/>
                <w:szCs w:val="20"/>
                <w:lang w:val="cs-CZ"/>
              </w:rPr>
              <w:t>Moravskoslezský kraj</w:t>
            </w:r>
          </w:p>
        </w:tc>
        <w:tc>
          <w:tcPr>
            <w:tcW w:w="1817" w:type="dxa"/>
            <w:shd w:val="clear" w:color="auto" w:fill="FFFF00"/>
            <w:vAlign w:val="center"/>
          </w:tcPr>
          <w:p w14:paraId="1FE24257" w14:textId="77777777"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2,95</w:t>
            </w:r>
          </w:p>
        </w:tc>
        <w:tc>
          <w:tcPr>
            <w:tcW w:w="1540" w:type="dxa"/>
            <w:shd w:val="clear" w:color="auto" w:fill="FFCC66"/>
          </w:tcPr>
          <w:p w14:paraId="179F5280" w14:textId="79BEA932"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150</w:t>
            </w:r>
          </w:p>
        </w:tc>
      </w:tr>
      <w:tr w:rsidR="000E7B70" w:rsidRPr="000A287C" w14:paraId="0E9EC245" w14:textId="562CA5AE" w:rsidTr="000E7B70">
        <w:trPr>
          <w:trHeight w:val="276"/>
          <w:jc w:val="center"/>
        </w:trPr>
        <w:tc>
          <w:tcPr>
            <w:tcW w:w="2597" w:type="dxa"/>
          </w:tcPr>
          <w:p w14:paraId="07A2DDA6" w14:textId="77777777" w:rsidR="000E7B70" w:rsidRPr="000A287C" w:rsidRDefault="000E7B70" w:rsidP="00352AF7">
            <w:pPr>
              <w:spacing w:after="0" w:line="276" w:lineRule="auto"/>
              <w:jc w:val="center"/>
              <w:rPr>
                <w:sz w:val="20"/>
                <w:szCs w:val="20"/>
                <w:lang w:val="cs-CZ"/>
              </w:rPr>
            </w:pPr>
            <w:r w:rsidRPr="000A287C">
              <w:rPr>
                <w:sz w:val="20"/>
                <w:szCs w:val="20"/>
                <w:lang w:val="cs-CZ"/>
              </w:rPr>
              <w:t>Olomoucký kraj</w:t>
            </w:r>
          </w:p>
        </w:tc>
        <w:tc>
          <w:tcPr>
            <w:tcW w:w="1817" w:type="dxa"/>
            <w:shd w:val="clear" w:color="auto" w:fill="FFFF00"/>
            <w:vAlign w:val="center"/>
          </w:tcPr>
          <w:p w14:paraId="0E1DDDE8" w14:textId="77777777"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3,41</w:t>
            </w:r>
          </w:p>
        </w:tc>
        <w:tc>
          <w:tcPr>
            <w:tcW w:w="1540" w:type="dxa"/>
            <w:shd w:val="clear" w:color="auto" w:fill="FFFF00"/>
          </w:tcPr>
          <w:p w14:paraId="09DCF25C" w14:textId="7081C74B"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114</w:t>
            </w:r>
          </w:p>
        </w:tc>
      </w:tr>
      <w:tr w:rsidR="000E7B70" w:rsidRPr="000A287C" w14:paraId="1A4519D6" w14:textId="7C4A6758" w:rsidTr="000E7B70">
        <w:trPr>
          <w:trHeight w:val="276"/>
          <w:jc w:val="center"/>
        </w:trPr>
        <w:tc>
          <w:tcPr>
            <w:tcW w:w="2597" w:type="dxa"/>
          </w:tcPr>
          <w:p w14:paraId="7B8F7E8B" w14:textId="77777777" w:rsidR="000E7B70" w:rsidRPr="000A287C" w:rsidRDefault="000E7B70" w:rsidP="00352AF7">
            <w:pPr>
              <w:spacing w:after="0" w:line="276" w:lineRule="auto"/>
              <w:jc w:val="center"/>
              <w:rPr>
                <w:sz w:val="20"/>
                <w:szCs w:val="20"/>
                <w:lang w:val="cs-CZ"/>
              </w:rPr>
            </w:pPr>
            <w:r w:rsidRPr="000A287C">
              <w:rPr>
                <w:sz w:val="20"/>
                <w:szCs w:val="20"/>
                <w:lang w:val="cs-CZ"/>
              </w:rPr>
              <w:t>Pardubický kraj</w:t>
            </w:r>
          </w:p>
        </w:tc>
        <w:tc>
          <w:tcPr>
            <w:tcW w:w="1817" w:type="dxa"/>
            <w:shd w:val="clear" w:color="auto" w:fill="FFCC66"/>
            <w:vAlign w:val="center"/>
          </w:tcPr>
          <w:p w14:paraId="4AF6A484" w14:textId="243FEDEE"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3,98</w:t>
            </w:r>
          </w:p>
        </w:tc>
        <w:tc>
          <w:tcPr>
            <w:tcW w:w="1540" w:type="dxa"/>
            <w:shd w:val="clear" w:color="auto" w:fill="FFFF00"/>
          </w:tcPr>
          <w:p w14:paraId="4D6B9673" w14:textId="261EAB53" w:rsidR="000E7B70" w:rsidRPr="000A287C" w:rsidRDefault="000E7B70" w:rsidP="00352AF7">
            <w:pPr>
              <w:spacing w:after="0" w:line="276" w:lineRule="auto"/>
              <w:jc w:val="center"/>
              <w:rPr>
                <w:rFonts w:ascii="Calibri" w:hAnsi="Calibri" w:cs="Calibri"/>
                <w:color w:val="000000"/>
                <w:sz w:val="20"/>
                <w:szCs w:val="20"/>
                <w:lang w:val="cs-CZ"/>
              </w:rPr>
            </w:pPr>
            <w:r w:rsidRPr="000A287C">
              <w:rPr>
                <w:rFonts w:ascii="Calibri" w:hAnsi="Calibri" w:cs="Calibri"/>
                <w:color w:val="000000"/>
                <w:sz w:val="20"/>
                <w:szCs w:val="20"/>
                <w:lang w:val="cs-CZ"/>
              </w:rPr>
              <w:t>98</w:t>
            </w:r>
          </w:p>
        </w:tc>
      </w:tr>
    </w:tbl>
    <w:p w14:paraId="67FCF796" w14:textId="77777777" w:rsidR="006611BC" w:rsidRPr="000A287C" w:rsidRDefault="006611BC" w:rsidP="00352AF7">
      <w:pPr>
        <w:spacing w:after="0" w:line="276" w:lineRule="auto"/>
        <w:jc w:val="both"/>
        <w:rPr>
          <w:rFonts w:cstheme="minorHAnsi"/>
          <w:sz w:val="24"/>
          <w:szCs w:val="24"/>
          <w:lang w:val="cs-CZ"/>
        </w:rPr>
      </w:pPr>
    </w:p>
    <w:tbl>
      <w:tblPr>
        <w:tblStyle w:val="Mkatabulky"/>
        <w:tblW w:w="0" w:type="auto"/>
        <w:jc w:val="center"/>
        <w:tblLook w:val="04A0" w:firstRow="1" w:lastRow="0" w:firstColumn="1" w:lastColumn="0" w:noHBand="0" w:noVBand="1"/>
      </w:tblPr>
      <w:tblGrid>
        <w:gridCol w:w="1510"/>
        <w:gridCol w:w="1510"/>
        <w:gridCol w:w="1510"/>
        <w:gridCol w:w="1510"/>
        <w:gridCol w:w="1511"/>
      </w:tblGrid>
      <w:tr w:rsidR="006611BC" w:rsidRPr="000A287C" w14:paraId="6C115FFB" w14:textId="77777777" w:rsidTr="0047132E">
        <w:trPr>
          <w:jc w:val="center"/>
        </w:trPr>
        <w:tc>
          <w:tcPr>
            <w:tcW w:w="7551" w:type="dxa"/>
            <w:gridSpan w:val="5"/>
            <w:shd w:val="clear" w:color="auto" w:fill="FFFFFF" w:themeFill="background1"/>
            <w:vAlign w:val="center"/>
          </w:tcPr>
          <w:p w14:paraId="6EB33551" w14:textId="56D23B95" w:rsidR="006611BC" w:rsidRPr="000A287C" w:rsidRDefault="00900A54" w:rsidP="00352AF7">
            <w:pPr>
              <w:spacing w:line="276" w:lineRule="auto"/>
              <w:jc w:val="center"/>
              <w:rPr>
                <w:rFonts w:ascii="Calibri" w:hAnsi="Calibri" w:cs="Calibri"/>
                <w:color w:val="000000"/>
                <w:sz w:val="18"/>
                <w:szCs w:val="18"/>
                <w:lang w:val="cs-CZ"/>
              </w:rPr>
            </w:pPr>
            <w:r>
              <w:rPr>
                <w:rFonts w:ascii="Calibri" w:hAnsi="Calibri" w:cs="Calibri"/>
                <w:color w:val="000000"/>
                <w:sz w:val="18"/>
                <w:szCs w:val="18"/>
                <w:lang w:val="cs-CZ"/>
              </w:rPr>
              <w:t>počet atrakcí</w:t>
            </w:r>
            <w:r w:rsidR="006611BC" w:rsidRPr="000A287C">
              <w:rPr>
                <w:rFonts w:ascii="Calibri" w:hAnsi="Calibri" w:cs="Calibri"/>
                <w:color w:val="000000"/>
                <w:sz w:val="18"/>
                <w:szCs w:val="18"/>
                <w:lang w:val="cs-CZ"/>
              </w:rPr>
              <w:t>* na 100km²</w:t>
            </w:r>
          </w:p>
        </w:tc>
      </w:tr>
      <w:tr w:rsidR="006611BC" w:rsidRPr="000A287C" w14:paraId="723A8CDE" w14:textId="77777777" w:rsidTr="000E7B70">
        <w:trPr>
          <w:jc w:val="center"/>
        </w:trPr>
        <w:tc>
          <w:tcPr>
            <w:tcW w:w="1510" w:type="dxa"/>
            <w:shd w:val="clear" w:color="auto" w:fill="FFFFCC"/>
            <w:vAlign w:val="center"/>
          </w:tcPr>
          <w:p w14:paraId="719C0E40" w14:textId="0E240077" w:rsidR="006611BC" w:rsidRPr="000A287C" w:rsidRDefault="006611BC" w:rsidP="00352AF7">
            <w:pPr>
              <w:spacing w:line="276" w:lineRule="auto"/>
              <w:jc w:val="center"/>
              <w:rPr>
                <w:rFonts w:cstheme="minorHAnsi"/>
                <w:sz w:val="18"/>
                <w:szCs w:val="18"/>
                <w:lang w:val="cs-CZ"/>
              </w:rPr>
            </w:pPr>
            <w:r w:rsidRPr="000A287C">
              <w:rPr>
                <w:rFonts w:cstheme="minorHAnsi"/>
                <w:sz w:val="18"/>
                <w:szCs w:val="18"/>
                <w:lang w:val="cs-CZ"/>
              </w:rPr>
              <w:t>1,59 – 2,73</w:t>
            </w:r>
          </w:p>
        </w:tc>
        <w:tc>
          <w:tcPr>
            <w:tcW w:w="1510" w:type="dxa"/>
            <w:shd w:val="clear" w:color="auto" w:fill="FFFF00"/>
            <w:vAlign w:val="center"/>
          </w:tcPr>
          <w:p w14:paraId="0ADBA703" w14:textId="06449EE9" w:rsidR="006611BC" w:rsidRPr="000A287C" w:rsidRDefault="006611BC" w:rsidP="00352AF7">
            <w:pPr>
              <w:spacing w:line="276" w:lineRule="auto"/>
              <w:jc w:val="center"/>
              <w:rPr>
                <w:rFonts w:cstheme="minorHAnsi"/>
                <w:sz w:val="18"/>
                <w:szCs w:val="18"/>
                <w:lang w:val="cs-CZ"/>
              </w:rPr>
            </w:pPr>
            <w:r w:rsidRPr="000A287C">
              <w:rPr>
                <w:rFonts w:cstheme="minorHAnsi"/>
                <w:sz w:val="18"/>
                <w:szCs w:val="18"/>
                <w:lang w:val="cs-CZ"/>
              </w:rPr>
              <w:t>2,7</w:t>
            </w:r>
            <w:r w:rsidR="0047132E" w:rsidRPr="000A287C">
              <w:rPr>
                <w:rFonts w:cstheme="minorHAnsi"/>
                <w:sz w:val="18"/>
                <w:szCs w:val="18"/>
                <w:lang w:val="cs-CZ"/>
              </w:rPr>
              <w:t>4</w:t>
            </w:r>
            <w:r w:rsidRPr="000A287C">
              <w:rPr>
                <w:rFonts w:cstheme="minorHAnsi"/>
                <w:sz w:val="18"/>
                <w:szCs w:val="18"/>
                <w:lang w:val="cs-CZ"/>
              </w:rPr>
              <w:t xml:space="preserve"> – 3,86</w:t>
            </w:r>
          </w:p>
        </w:tc>
        <w:tc>
          <w:tcPr>
            <w:tcW w:w="1510" w:type="dxa"/>
            <w:shd w:val="clear" w:color="auto" w:fill="FFCC66"/>
            <w:vAlign w:val="center"/>
          </w:tcPr>
          <w:p w14:paraId="27A2D803" w14:textId="04A27C11" w:rsidR="006611BC" w:rsidRPr="000A287C" w:rsidRDefault="006611BC" w:rsidP="00352AF7">
            <w:pPr>
              <w:spacing w:line="276" w:lineRule="auto"/>
              <w:jc w:val="center"/>
              <w:rPr>
                <w:rFonts w:cstheme="minorHAnsi"/>
                <w:sz w:val="18"/>
                <w:szCs w:val="18"/>
                <w:lang w:val="cs-CZ"/>
              </w:rPr>
            </w:pPr>
            <w:r w:rsidRPr="000A287C">
              <w:rPr>
                <w:rFonts w:cstheme="minorHAnsi"/>
                <w:sz w:val="18"/>
                <w:szCs w:val="18"/>
                <w:lang w:val="cs-CZ"/>
              </w:rPr>
              <w:t>3,8</w:t>
            </w:r>
            <w:r w:rsidR="0047132E" w:rsidRPr="000A287C">
              <w:rPr>
                <w:rFonts w:cstheme="minorHAnsi"/>
                <w:sz w:val="18"/>
                <w:szCs w:val="18"/>
                <w:lang w:val="cs-CZ"/>
              </w:rPr>
              <w:t>7</w:t>
            </w:r>
            <w:r w:rsidRPr="000A287C">
              <w:rPr>
                <w:rFonts w:cstheme="minorHAnsi"/>
                <w:sz w:val="18"/>
                <w:szCs w:val="18"/>
                <w:lang w:val="cs-CZ"/>
              </w:rPr>
              <w:t xml:space="preserve"> – 5,00</w:t>
            </w:r>
          </w:p>
        </w:tc>
        <w:tc>
          <w:tcPr>
            <w:tcW w:w="1510" w:type="dxa"/>
            <w:shd w:val="clear" w:color="auto" w:fill="FF9999"/>
            <w:vAlign w:val="center"/>
          </w:tcPr>
          <w:p w14:paraId="2D45AE3A" w14:textId="4E0F8F86" w:rsidR="006611BC" w:rsidRPr="000A287C" w:rsidRDefault="006611BC" w:rsidP="00352AF7">
            <w:pPr>
              <w:spacing w:line="276" w:lineRule="auto"/>
              <w:jc w:val="center"/>
              <w:rPr>
                <w:rFonts w:cstheme="minorHAnsi"/>
                <w:sz w:val="18"/>
                <w:szCs w:val="18"/>
                <w:lang w:val="cs-CZ"/>
              </w:rPr>
            </w:pPr>
            <w:r w:rsidRPr="000A287C">
              <w:rPr>
                <w:rFonts w:cstheme="minorHAnsi"/>
                <w:sz w:val="18"/>
                <w:szCs w:val="18"/>
                <w:lang w:val="cs-CZ"/>
              </w:rPr>
              <w:t>5,0</w:t>
            </w:r>
            <w:r w:rsidR="0047132E" w:rsidRPr="000A287C">
              <w:rPr>
                <w:rFonts w:cstheme="minorHAnsi"/>
                <w:sz w:val="18"/>
                <w:szCs w:val="18"/>
                <w:lang w:val="cs-CZ"/>
              </w:rPr>
              <w:t>1</w:t>
            </w:r>
            <w:r w:rsidRPr="000A287C">
              <w:rPr>
                <w:rFonts w:cstheme="minorHAnsi"/>
                <w:sz w:val="18"/>
                <w:szCs w:val="18"/>
                <w:lang w:val="cs-CZ"/>
              </w:rPr>
              <w:t xml:space="preserve"> – 6,14</w:t>
            </w:r>
          </w:p>
        </w:tc>
        <w:tc>
          <w:tcPr>
            <w:tcW w:w="1511" w:type="dxa"/>
            <w:shd w:val="clear" w:color="auto" w:fill="FF0000"/>
            <w:vAlign w:val="center"/>
          </w:tcPr>
          <w:p w14:paraId="6539B751" w14:textId="51A597F2" w:rsidR="006611BC" w:rsidRPr="000A287C" w:rsidRDefault="006611BC" w:rsidP="00352AF7">
            <w:pPr>
              <w:spacing w:line="276" w:lineRule="auto"/>
              <w:jc w:val="center"/>
              <w:rPr>
                <w:rFonts w:cstheme="minorHAnsi"/>
                <w:sz w:val="18"/>
                <w:szCs w:val="18"/>
                <w:lang w:val="cs-CZ"/>
              </w:rPr>
            </w:pPr>
            <w:r w:rsidRPr="000A287C">
              <w:rPr>
                <w:rFonts w:cstheme="minorHAnsi"/>
                <w:sz w:val="18"/>
                <w:szCs w:val="18"/>
                <w:lang w:val="cs-CZ"/>
              </w:rPr>
              <w:t>6,1</w:t>
            </w:r>
            <w:r w:rsidR="0047132E" w:rsidRPr="000A287C">
              <w:rPr>
                <w:rFonts w:cstheme="minorHAnsi"/>
                <w:sz w:val="18"/>
                <w:szCs w:val="18"/>
                <w:lang w:val="cs-CZ"/>
              </w:rPr>
              <w:t>5</w:t>
            </w:r>
            <w:r w:rsidRPr="000A287C">
              <w:rPr>
                <w:rFonts w:cstheme="minorHAnsi"/>
                <w:sz w:val="18"/>
                <w:szCs w:val="18"/>
                <w:lang w:val="cs-CZ"/>
              </w:rPr>
              <w:t xml:space="preserve"> – 7,27</w:t>
            </w:r>
          </w:p>
        </w:tc>
      </w:tr>
      <w:tr w:rsidR="00072CF2" w:rsidRPr="000A287C" w14:paraId="5B33E26B" w14:textId="77777777" w:rsidTr="00072CF2">
        <w:trPr>
          <w:jc w:val="center"/>
        </w:trPr>
        <w:tc>
          <w:tcPr>
            <w:tcW w:w="7551" w:type="dxa"/>
            <w:gridSpan w:val="5"/>
            <w:shd w:val="clear" w:color="auto" w:fill="auto"/>
            <w:vAlign w:val="center"/>
          </w:tcPr>
          <w:p w14:paraId="059C60A2" w14:textId="07BE07C4" w:rsidR="00072CF2" w:rsidRPr="000A287C" w:rsidRDefault="00900A54" w:rsidP="00352AF7">
            <w:pPr>
              <w:spacing w:line="276" w:lineRule="auto"/>
              <w:jc w:val="center"/>
              <w:rPr>
                <w:rFonts w:cstheme="minorHAnsi"/>
                <w:sz w:val="18"/>
                <w:szCs w:val="18"/>
                <w:lang w:val="cs-CZ"/>
              </w:rPr>
            </w:pPr>
            <w:r>
              <w:rPr>
                <w:rFonts w:ascii="Calibri" w:hAnsi="Calibri" w:cs="Calibri"/>
                <w:color w:val="000000"/>
                <w:sz w:val="20"/>
                <w:szCs w:val="20"/>
                <w:lang w:val="cs-CZ"/>
              </w:rPr>
              <w:t>počet turistů</w:t>
            </w:r>
            <w:r w:rsidR="00072CF2" w:rsidRPr="000A287C">
              <w:rPr>
                <w:rFonts w:ascii="Calibri" w:hAnsi="Calibri" w:cs="Calibri"/>
                <w:color w:val="000000"/>
                <w:sz w:val="20"/>
                <w:szCs w:val="20"/>
                <w:lang w:val="cs-CZ"/>
              </w:rPr>
              <w:t xml:space="preserve"> na 1km²</w:t>
            </w:r>
          </w:p>
        </w:tc>
      </w:tr>
      <w:tr w:rsidR="00072CF2" w:rsidRPr="000A287C" w14:paraId="14378E11" w14:textId="77777777" w:rsidTr="000E7B70">
        <w:trPr>
          <w:jc w:val="center"/>
        </w:trPr>
        <w:tc>
          <w:tcPr>
            <w:tcW w:w="1510" w:type="dxa"/>
            <w:shd w:val="clear" w:color="auto" w:fill="FFFFCC"/>
            <w:vAlign w:val="center"/>
          </w:tcPr>
          <w:p w14:paraId="02F8FB56" w14:textId="2D59CCCD" w:rsidR="00072CF2" w:rsidRPr="000A287C" w:rsidRDefault="00124823" w:rsidP="00352AF7">
            <w:pPr>
              <w:spacing w:line="276" w:lineRule="auto"/>
              <w:jc w:val="center"/>
              <w:rPr>
                <w:rFonts w:cstheme="minorHAnsi"/>
                <w:sz w:val="18"/>
                <w:szCs w:val="18"/>
                <w:lang w:val="cs-CZ"/>
              </w:rPr>
            </w:pPr>
            <w:r w:rsidRPr="000A287C">
              <w:rPr>
                <w:rFonts w:cstheme="minorHAnsi"/>
                <w:sz w:val="18"/>
                <w:szCs w:val="18"/>
                <w:lang w:val="cs-CZ"/>
              </w:rPr>
              <w:t>43 - 88</w:t>
            </w:r>
          </w:p>
        </w:tc>
        <w:tc>
          <w:tcPr>
            <w:tcW w:w="1510" w:type="dxa"/>
            <w:shd w:val="clear" w:color="auto" w:fill="FFFF00"/>
            <w:vAlign w:val="center"/>
          </w:tcPr>
          <w:p w14:paraId="24CECD5D" w14:textId="7603C5A6" w:rsidR="00072CF2" w:rsidRPr="000A287C" w:rsidRDefault="00124823" w:rsidP="00352AF7">
            <w:pPr>
              <w:spacing w:line="276" w:lineRule="auto"/>
              <w:jc w:val="center"/>
              <w:rPr>
                <w:rFonts w:cstheme="minorHAnsi"/>
                <w:sz w:val="18"/>
                <w:szCs w:val="18"/>
                <w:lang w:val="cs-CZ"/>
              </w:rPr>
            </w:pPr>
            <w:r w:rsidRPr="000A287C">
              <w:rPr>
                <w:rFonts w:cstheme="minorHAnsi"/>
                <w:sz w:val="18"/>
                <w:szCs w:val="18"/>
                <w:lang w:val="cs-CZ"/>
              </w:rPr>
              <w:t>89 - 134</w:t>
            </w:r>
          </w:p>
        </w:tc>
        <w:tc>
          <w:tcPr>
            <w:tcW w:w="1510" w:type="dxa"/>
            <w:shd w:val="clear" w:color="auto" w:fill="FFCC66"/>
            <w:vAlign w:val="center"/>
          </w:tcPr>
          <w:p w14:paraId="2CA92854" w14:textId="32FFB67F" w:rsidR="00072CF2" w:rsidRPr="000A287C" w:rsidRDefault="00124823" w:rsidP="00352AF7">
            <w:pPr>
              <w:spacing w:line="276" w:lineRule="auto"/>
              <w:jc w:val="center"/>
              <w:rPr>
                <w:rFonts w:cstheme="minorHAnsi"/>
                <w:sz w:val="18"/>
                <w:szCs w:val="18"/>
                <w:lang w:val="cs-CZ"/>
              </w:rPr>
            </w:pPr>
            <w:r w:rsidRPr="000A287C">
              <w:rPr>
                <w:rFonts w:cstheme="minorHAnsi"/>
                <w:sz w:val="18"/>
                <w:szCs w:val="18"/>
                <w:lang w:val="cs-CZ"/>
              </w:rPr>
              <w:t>135 - 180</w:t>
            </w:r>
          </w:p>
        </w:tc>
        <w:tc>
          <w:tcPr>
            <w:tcW w:w="1510" w:type="dxa"/>
            <w:shd w:val="clear" w:color="auto" w:fill="FF9999"/>
            <w:vAlign w:val="center"/>
          </w:tcPr>
          <w:p w14:paraId="707CEA31" w14:textId="18E81706" w:rsidR="00072CF2" w:rsidRPr="000A287C" w:rsidRDefault="00124823" w:rsidP="00352AF7">
            <w:pPr>
              <w:spacing w:line="276" w:lineRule="auto"/>
              <w:jc w:val="center"/>
              <w:rPr>
                <w:rFonts w:cstheme="minorHAnsi"/>
                <w:sz w:val="18"/>
                <w:szCs w:val="18"/>
                <w:lang w:val="cs-CZ"/>
              </w:rPr>
            </w:pPr>
            <w:r w:rsidRPr="000A287C">
              <w:rPr>
                <w:rFonts w:cstheme="minorHAnsi"/>
                <w:sz w:val="18"/>
                <w:szCs w:val="18"/>
                <w:lang w:val="cs-CZ"/>
              </w:rPr>
              <w:t>181 - 226</w:t>
            </w:r>
          </w:p>
        </w:tc>
        <w:tc>
          <w:tcPr>
            <w:tcW w:w="1511" w:type="dxa"/>
            <w:shd w:val="clear" w:color="auto" w:fill="FF0000"/>
            <w:vAlign w:val="center"/>
          </w:tcPr>
          <w:p w14:paraId="0331452D" w14:textId="23093575" w:rsidR="00072CF2" w:rsidRPr="000A287C" w:rsidRDefault="00124823" w:rsidP="00352AF7">
            <w:pPr>
              <w:spacing w:line="276" w:lineRule="auto"/>
              <w:jc w:val="center"/>
              <w:rPr>
                <w:rFonts w:cstheme="minorHAnsi"/>
                <w:sz w:val="18"/>
                <w:szCs w:val="18"/>
                <w:lang w:val="cs-CZ"/>
              </w:rPr>
            </w:pPr>
            <w:r w:rsidRPr="000A287C">
              <w:rPr>
                <w:rFonts w:cstheme="minorHAnsi"/>
                <w:sz w:val="18"/>
                <w:szCs w:val="18"/>
                <w:lang w:val="cs-CZ"/>
              </w:rPr>
              <w:t>227-273</w:t>
            </w:r>
          </w:p>
        </w:tc>
      </w:tr>
    </w:tbl>
    <w:p w14:paraId="2F0E4750" w14:textId="77777777" w:rsidR="006611BC" w:rsidRPr="000A287C" w:rsidRDefault="006611BC" w:rsidP="00352AF7">
      <w:pPr>
        <w:spacing w:after="0" w:line="276" w:lineRule="auto"/>
        <w:jc w:val="both"/>
        <w:rPr>
          <w:rFonts w:cstheme="minorHAnsi"/>
          <w:sz w:val="18"/>
          <w:szCs w:val="18"/>
          <w:lang w:val="cs-CZ"/>
        </w:rPr>
      </w:pPr>
    </w:p>
    <w:p w14:paraId="51D2A2BA" w14:textId="3DBD1FFD" w:rsidR="009F3B15" w:rsidRPr="000A287C" w:rsidRDefault="006611BC" w:rsidP="00352AF7">
      <w:pPr>
        <w:spacing w:after="0" w:line="276" w:lineRule="auto"/>
        <w:jc w:val="both"/>
        <w:rPr>
          <w:rFonts w:cstheme="minorHAnsi"/>
          <w:sz w:val="24"/>
          <w:szCs w:val="24"/>
          <w:lang w:val="cs-CZ"/>
        </w:rPr>
      </w:pPr>
      <w:r w:rsidRPr="000A287C">
        <w:rPr>
          <w:rFonts w:cstheme="minorHAnsi"/>
          <w:sz w:val="24"/>
          <w:szCs w:val="24"/>
          <w:lang w:val="cs-CZ"/>
        </w:rPr>
        <w:t>*</w:t>
      </w:r>
      <w:r w:rsidR="00900A54">
        <w:rPr>
          <w:rFonts w:cstheme="minorHAnsi"/>
          <w:sz w:val="24"/>
          <w:szCs w:val="24"/>
          <w:lang w:val="cs-CZ"/>
        </w:rPr>
        <w:t>zohledněných ve studii potenciálu</w:t>
      </w:r>
    </w:p>
    <w:p w14:paraId="18B98B2C" w14:textId="18F57D59" w:rsidR="006611BC" w:rsidRPr="000A287C" w:rsidRDefault="006611BC" w:rsidP="00352AF7">
      <w:pPr>
        <w:spacing w:after="0" w:line="276" w:lineRule="auto"/>
        <w:jc w:val="both"/>
        <w:rPr>
          <w:rFonts w:cstheme="minorHAnsi"/>
          <w:sz w:val="24"/>
          <w:szCs w:val="24"/>
          <w:lang w:val="cs-CZ"/>
        </w:rPr>
      </w:pPr>
      <w:r w:rsidRPr="000A287C">
        <w:rPr>
          <w:rFonts w:cstheme="minorHAnsi"/>
          <w:sz w:val="24"/>
          <w:szCs w:val="24"/>
          <w:lang w:val="cs-CZ"/>
        </w:rPr>
        <w:t>**</w:t>
      </w:r>
      <w:r w:rsidR="00900A54">
        <w:rPr>
          <w:rFonts w:cstheme="minorHAnsi"/>
          <w:sz w:val="24"/>
          <w:szCs w:val="24"/>
          <w:lang w:val="cs-CZ"/>
        </w:rPr>
        <w:t>podporovaná oblast</w:t>
      </w:r>
    </w:p>
    <w:p w14:paraId="211CC30B" w14:textId="6E54CEF3" w:rsidR="005F3D41" w:rsidRPr="000A287C" w:rsidRDefault="00DA73AF" w:rsidP="00352AF7">
      <w:pPr>
        <w:spacing w:after="0" w:line="276" w:lineRule="auto"/>
        <w:jc w:val="both"/>
        <w:rPr>
          <w:rFonts w:cstheme="minorHAnsi"/>
          <w:sz w:val="24"/>
          <w:szCs w:val="24"/>
          <w:lang w:val="cs-CZ"/>
        </w:rPr>
      </w:pPr>
      <w:r>
        <w:rPr>
          <w:rFonts w:cstheme="minorHAnsi"/>
          <w:sz w:val="24"/>
          <w:szCs w:val="24"/>
          <w:lang w:val="cs-CZ"/>
        </w:rPr>
        <w:t>Zdroj: vlastní zpracování</w:t>
      </w:r>
      <w:r w:rsidR="006611BC" w:rsidRPr="000A287C">
        <w:rPr>
          <w:rFonts w:cstheme="minorHAnsi"/>
          <w:sz w:val="24"/>
          <w:szCs w:val="24"/>
          <w:lang w:val="cs-CZ"/>
        </w:rPr>
        <w:t xml:space="preserve"> na </w:t>
      </w:r>
      <w:r w:rsidR="00900A54">
        <w:rPr>
          <w:rFonts w:cstheme="minorHAnsi"/>
          <w:sz w:val="24"/>
          <w:szCs w:val="24"/>
          <w:lang w:val="cs-CZ"/>
        </w:rPr>
        <w:t>základě</w:t>
      </w:r>
      <w:r w:rsidR="006611BC" w:rsidRPr="000A287C">
        <w:rPr>
          <w:rFonts w:cstheme="minorHAnsi"/>
          <w:sz w:val="24"/>
          <w:szCs w:val="24"/>
          <w:lang w:val="cs-CZ"/>
        </w:rPr>
        <w:t xml:space="preserve"> </w:t>
      </w:r>
      <w:hyperlink r:id="rId16" w:history="1">
        <w:r w:rsidR="006611BC" w:rsidRPr="000A287C">
          <w:rPr>
            <w:rStyle w:val="Hypertextovodkaz"/>
            <w:rFonts w:cstheme="minorHAnsi"/>
            <w:sz w:val="24"/>
            <w:szCs w:val="24"/>
            <w:lang w:val="cs-CZ"/>
          </w:rPr>
          <w:t>http://ec.europa.eu/eurostat/data/database</w:t>
        </w:r>
      </w:hyperlink>
      <w:r w:rsidR="00BD2BAE" w:rsidRPr="000A287C">
        <w:rPr>
          <w:rStyle w:val="Hypertextovodkaz"/>
          <w:rFonts w:cstheme="minorHAnsi"/>
          <w:sz w:val="24"/>
          <w:szCs w:val="24"/>
          <w:lang w:val="cs-CZ"/>
        </w:rPr>
        <w:t xml:space="preserve">, </w:t>
      </w:r>
      <w:hyperlink r:id="rId17" w:history="1">
        <w:r w:rsidR="006F637C" w:rsidRPr="000A287C">
          <w:rPr>
            <w:rStyle w:val="Hypertextovodkaz"/>
            <w:rFonts w:cstheme="minorHAnsi"/>
            <w:sz w:val="24"/>
            <w:szCs w:val="24"/>
            <w:lang w:val="cs-CZ"/>
          </w:rPr>
          <w:t>https://bdl.stat.gov.pl/BDL/dane/podgrup/tablica</w:t>
        </w:r>
      </w:hyperlink>
      <w:r w:rsidR="006F637C" w:rsidRPr="000A287C">
        <w:rPr>
          <w:rStyle w:val="Hypertextovodkaz"/>
          <w:rFonts w:cstheme="minorHAnsi"/>
          <w:sz w:val="24"/>
          <w:szCs w:val="24"/>
          <w:lang w:val="cs-CZ"/>
        </w:rPr>
        <w:t xml:space="preserve">, </w:t>
      </w:r>
      <w:hyperlink r:id="rId18" w:history="1">
        <w:r w:rsidR="00BD2BAE" w:rsidRPr="000A287C">
          <w:rPr>
            <w:rStyle w:val="Hypertextovodkaz"/>
            <w:rFonts w:cstheme="minorHAnsi"/>
            <w:sz w:val="24"/>
            <w:szCs w:val="24"/>
            <w:lang w:val="cs-CZ"/>
          </w:rPr>
          <w:t>https://www.czso.cz/csu/czso/16-tourism-4ahp43fe6j</w:t>
        </w:r>
      </w:hyperlink>
      <w:r w:rsidR="00BD2BAE" w:rsidRPr="000A287C">
        <w:rPr>
          <w:rStyle w:val="Hypertextovodkaz"/>
          <w:rFonts w:cstheme="minorHAnsi"/>
          <w:sz w:val="24"/>
          <w:szCs w:val="24"/>
          <w:lang w:val="cs-CZ"/>
        </w:rPr>
        <w:t xml:space="preserve"> </w:t>
      </w:r>
    </w:p>
    <w:p w14:paraId="41D85B60" w14:textId="24365C80" w:rsidR="000D7DEF" w:rsidRPr="000A287C" w:rsidRDefault="000D7DEF" w:rsidP="00352AF7">
      <w:pPr>
        <w:spacing w:after="0" w:line="276" w:lineRule="auto"/>
        <w:jc w:val="both"/>
        <w:rPr>
          <w:rFonts w:cstheme="minorHAnsi"/>
          <w:sz w:val="24"/>
          <w:szCs w:val="24"/>
          <w:lang w:val="cs-CZ"/>
        </w:rPr>
      </w:pPr>
    </w:p>
    <w:p w14:paraId="6E84FDAD" w14:textId="7F7F4EA1" w:rsidR="00AE4638" w:rsidRPr="000A287C" w:rsidRDefault="00900A54" w:rsidP="00AE4638">
      <w:pPr>
        <w:spacing w:after="0" w:line="276" w:lineRule="auto"/>
        <w:ind w:firstLine="708"/>
        <w:jc w:val="both"/>
        <w:rPr>
          <w:rFonts w:cs="Calibri"/>
          <w:sz w:val="24"/>
          <w:szCs w:val="24"/>
          <w:lang w:val="cs-CZ"/>
        </w:rPr>
      </w:pPr>
      <w:r>
        <w:rPr>
          <w:rFonts w:cs="Calibri"/>
          <w:sz w:val="24"/>
          <w:szCs w:val="24"/>
          <w:lang w:val="cs-CZ"/>
        </w:rPr>
        <w:t>Nutno podotknout, že územní rozmístění turistických atrakcí splňujících kritéria této studie je nerovnoměrné a soustředí se v hlavních turistických regionech oblasti, tj. Krkonoše, Český rá</w:t>
      </w:r>
      <w:r w:rsidR="00AE4638" w:rsidRPr="000A287C">
        <w:rPr>
          <w:rFonts w:cs="Calibri"/>
          <w:sz w:val="24"/>
          <w:szCs w:val="24"/>
          <w:lang w:val="cs-CZ"/>
        </w:rPr>
        <w:t xml:space="preserve">j, </w:t>
      </w:r>
      <w:r>
        <w:rPr>
          <w:rFonts w:cs="Calibri"/>
          <w:sz w:val="24"/>
          <w:szCs w:val="24"/>
          <w:lang w:val="cs-CZ"/>
        </w:rPr>
        <w:t>Stolové hory, Orlické hory, Kladská kotlina, Jeseníky a Besky</w:t>
      </w:r>
      <w:r w:rsidR="00AE4638" w:rsidRPr="000A287C">
        <w:rPr>
          <w:rFonts w:cs="Calibri"/>
          <w:sz w:val="24"/>
          <w:szCs w:val="24"/>
          <w:lang w:val="cs-CZ"/>
        </w:rPr>
        <w:t>dy (</w:t>
      </w:r>
      <w:proofErr w:type="spellStart"/>
      <w:r w:rsidR="00AE4638" w:rsidRPr="000A287C">
        <w:rPr>
          <w:rFonts w:cs="Calibri"/>
          <w:sz w:val="24"/>
          <w:szCs w:val="24"/>
          <w:lang w:val="cs-CZ"/>
        </w:rPr>
        <w:t>Fig</w:t>
      </w:r>
      <w:proofErr w:type="spellEnd"/>
      <w:r w:rsidR="00AE4638" w:rsidRPr="000A287C">
        <w:rPr>
          <w:rFonts w:cs="Calibri"/>
          <w:sz w:val="24"/>
          <w:szCs w:val="24"/>
          <w:lang w:val="cs-CZ"/>
        </w:rPr>
        <w:t xml:space="preserve">. 2). </w:t>
      </w:r>
      <w:r w:rsidR="009B7488">
        <w:rPr>
          <w:rFonts w:cs="Calibri"/>
          <w:sz w:val="24"/>
          <w:szCs w:val="24"/>
          <w:lang w:val="cs-CZ"/>
        </w:rPr>
        <w:t xml:space="preserve">Charakteristickou vlastností oblasti je velký počet atrakcí pro aktivní turistiku, v rozsahu přírodních objektů a oblastí, a také v rozsahu kulturních atrakcí </w:t>
      </w:r>
      <w:r w:rsidR="00AE4638" w:rsidRPr="000A287C">
        <w:rPr>
          <w:rFonts w:cs="Calibri"/>
          <w:sz w:val="24"/>
          <w:szCs w:val="24"/>
          <w:lang w:val="cs-CZ"/>
        </w:rPr>
        <w:t>(</w:t>
      </w:r>
      <w:r w:rsidR="009B7488">
        <w:rPr>
          <w:rFonts w:cs="Calibri"/>
          <w:sz w:val="24"/>
          <w:szCs w:val="24"/>
          <w:lang w:val="cs-CZ"/>
        </w:rPr>
        <w:t>hradů a zámků, muzeí a galerií</w:t>
      </w:r>
      <w:r w:rsidR="00AE4638" w:rsidRPr="000A287C">
        <w:rPr>
          <w:rFonts w:cs="Calibri"/>
          <w:sz w:val="24"/>
          <w:szCs w:val="24"/>
          <w:lang w:val="cs-CZ"/>
        </w:rPr>
        <w:t xml:space="preserve"> </w:t>
      </w:r>
      <w:r w:rsidR="009B7488">
        <w:rPr>
          <w:rFonts w:cs="Calibri"/>
          <w:sz w:val="24"/>
          <w:szCs w:val="24"/>
          <w:lang w:val="cs-CZ"/>
        </w:rPr>
        <w:t>a sakrálních objektů</w:t>
      </w:r>
      <w:r w:rsidR="00AE4638" w:rsidRPr="000A287C">
        <w:rPr>
          <w:rFonts w:cs="Calibri"/>
          <w:sz w:val="24"/>
          <w:szCs w:val="24"/>
          <w:lang w:val="cs-CZ"/>
        </w:rPr>
        <w:t xml:space="preserve">). </w:t>
      </w:r>
    </w:p>
    <w:p w14:paraId="448D3886" w14:textId="59CF1149" w:rsidR="00D25481" w:rsidRPr="000A287C" w:rsidRDefault="009B7488" w:rsidP="00D25481">
      <w:pPr>
        <w:spacing w:after="0" w:line="276" w:lineRule="auto"/>
        <w:ind w:firstLine="708"/>
        <w:jc w:val="both"/>
        <w:rPr>
          <w:rFonts w:cs="Calibri"/>
          <w:sz w:val="24"/>
          <w:szCs w:val="24"/>
          <w:lang w:val="cs-CZ"/>
        </w:rPr>
      </w:pPr>
      <w:r>
        <w:rPr>
          <w:rFonts w:cs="Calibri"/>
          <w:sz w:val="24"/>
          <w:szCs w:val="24"/>
          <w:lang w:val="cs-CZ"/>
        </w:rPr>
        <w:t xml:space="preserve">Turistické hodnoty a atrakce prezentované a popsané v této studii tvoří základ pro vytvoření společných, tematických, značkových turistických stezek zahrnujících turistické atrakce z území podporované oblasti. Na základě stanovených kritérií lze rozlišit: dvě přírodní stezky, osm kulturních stezek a jednu stezku spojující kulturní a přírodní hodnoty – lázeňskou stezku </w:t>
      </w:r>
      <w:r w:rsidR="00D25481" w:rsidRPr="000A287C">
        <w:rPr>
          <w:rFonts w:cs="Calibri"/>
          <w:sz w:val="24"/>
          <w:szCs w:val="24"/>
          <w:lang w:val="cs-CZ"/>
        </w:rPr>
        <w:t xml:space="preserve">(Tab. 5). </w:t>
      </w:r>
    </w:p>
    <w:p w14:paraId="78BE39DA" w14:textId="77777777" w:rsidR="00D25481" w:rsidRPr="000A287C" w:rsidRDefault="00D25481" w:rsidP="00D25481">
      <w:pPr>
        <w:spacing w:after="0" w:line="276" w:lineRule="auto"/>
        <w:jc w:val="both"/>
        <w:rPr>
          <w:rFonts w:cs="Calibri"/>
          <w:sz w:val="24"/>
          <w:szCs w:val="24"/>
          <w:lang w:val="cs-CZ"/>
        </w:rPr>
      </w:pPr>
    </w:p>
    <w:p w14:paraId="34BE63D8" w14:textId="633D838E" w:rsidR="00D25481" w:rsidRPr="000A287C" w:rsidRDefault="00D25481" w:rsidP="00D25481">
      <w:pPr>
        <w:spacing w:after="0" w:line="276" w:lineRule="auto"/>
        <w:jc w:val="both"/>
        <w:rPr>
          <w:rFonts w:cs="Calibri"/>
          <w:sz w:val="24"/>
          <w:szCs w:val="24"/>
          <w:lang w:val="cs-CZ"/>
        </w:rPr>
      </w:pPr>
      <w:proofErr w:type="gramStart"/>
      <w:r w:rsidRPr="000A287C">
        <w:rPr>
          <w:rFonts w:cs="Calibri"/>
          <w:sz w:val="24"/>
          <w:szCs w:val="24"/>
          <w:lang w:val="cs-CZ"/>
        </w:rPr>
        <w:t>Tab.5.</w:t>
      </w:r>
      <w:proofErr w:type="gramEnd"/>
      <w:r w:rsidRPr="000A287C">
        <w:rPr>
          <w:rFonts w:cs="Calibri"/>
          <w:sz w:val="24"/>
          <w:szCs w:val="24"/>
          <w:lang w:val="cs-CZ"/>
        </w:rPr>
        <w:t xml:space="preserve"> </w:t>
      </w:r>
      <w:r w:rsidR="009B7488">
        <w:rPr>
          <w:rFonts w:cs="Calibri"/>
          <w:sz w:val="24"/>
          <w:szCs w:val="24"/>
          <w:lang w:val="cs-CZ"/>
        </w:rPr>
        <w:t xml:space="preserve">Návrh společných tematických stezek kulturní a přírodní turistiky v podporované oblasti. </w:t>
      </w:r>
      <w:r w:rsidRPr="000A287C">
        <w:rPr>
          <w:rFonts w:cs="Calibri"/>
          <w:sz w:val="24"/>
          <w:szCs w:val="24"/>
          <w:lang w:val="cs-CZ"/>
        </w:rPr>
        <w:t xml:space="preserve"> </w:t>
      </w:r>
    </w:p>
    <w:p w14:paraId="070934DB" w14:textId="77777777" w:rsidR="00D25481" w:rsidRPr="000A287C" w:rsidRDefault="00D25481" w:rsidP="00D25481">
      <w:pPr>
        <w:spacing w:after="0" w:line="276" w:lineRule="auto"/>
        <w:jc w:val="both"/>
        <w:rPr>
          <w:rFonts w:cs="Calibri"/>
          <w:sz w:val="24"/>
          <w:szCs w:val="24"/>
          <w:lang w:val="cs-CZ"/>
        </w:rPr>
      </w:pPr>
    </w:p>
    <w:tbl>
      <w:tblPr>
        <w:tblStyle w:val="Mkatabulky"/>
        <w:tblW w:w="0" w:type="auto"/>
        <w:tblLook w:val="01E0" w:firstRow="1" w:lastRow="1" w:firstColumn="1" w:lastColumn="1" w:noHBand="0" w:noVBand="0"/>
      </w:tblPr>
      <w:tblGrid>
        <w:gridCol w:w="563"/>
        <w:gridCol w:w="3260"/>
        <w:gridCol w:w="1559"/>
        <w:gridCol w:w="1701"/>
        <w:gridCol w:w="2158"/>
      </w:tblGrid>
      <w:tr w:rsidR="00D25481" w:rsidRPr="000A287C" w14:paraId="6E336263" w14:textId="77777777" w:rsidTr="00464D62">
        <w:tc>
          <w:tcPr>
            <w:tcW w:w="534" w:type="dxa"/>
          </w:tcPr>
          <w:p w14:paraId="073D71CE" w14:textId="71D0EE69" w:rsidR="00D25481" w:rsidRPr="000A287C" w:rsidRDefault="009B7488" w:rsidP="00464D62">
            <w:pPr>
              <w:spacing w:line="276" w:lineRule="auto"/>
              <w:jc w:val="both"/>
              <w:rPr>
                <w:rFonts w:cs="Calibri"/>
                <w:sz w:val="24"/>
                <w:szCs w:val="24"/>
                <w:lang w:val="cs-CZ"/>
              </w:rPr>
            </w:pPr>
            <w:proofErr w:type="spellStart"/>
            <w:proofErr w:type="gramStart"/>
            <w:r>
              <w:rPr>
                <w:rFonts w:cs="Calibri"/>
                <w:sz w:val="24"/>
                <w:szCs w:val="24"/>
                <w:lang w:val="cs-CZ"/>
              </w:rPr>
              <w:t>P.č</w:t>
            </w:r>
            <w:proofErr w:type="spellEnd"/>
            <w:r w:rsidR="00D25481" w:rsidRPr="000A287C">
              <w:rPr>
                <w:rFonts w:cs="Calibri"/>
                <w:sz w:val="24"/>
                <w:szCs w:val="24"/>
                <w:lang w:val="cs-CZ"/>
              </w:rPr>
              <w:t>.</w:t>
            </w:r>
            <w:proofErr w:type="gramEnd"/>
          </w:p>
        </w:tc>
        <w:tc>
          <w:tcPr>
            <w:tcW w:w="3260" w:type="dxa"/>
          </w:tcPr>
          <w:p w14:paraId="5B43A0CF" w14:textId="63761D38" w:rsidR="00D25481" w:rsidRPr="000A287C" w:rsidRDefault="009B7488" w:rsidP="00464D62">
            <w:pPr>
              <w:spacing w:line="276" w:lineRule="auto"/>
              <w:jc w:val="both"/>
              <w:rPr>
                <w:rFonts w:cs="Calibri"/>
                <w:sz w:val="24"/>
                <w:szCs w:val="24"/>
                <w:lang w:val="cs-CZ"/>
              </w:rPr>
            </w:pPr>
            <w:r>
              <w:rPr>
                <w:rFonts w:cs="Calibri"/>
                <w:sz w:val="24"/>
                <w:szCs w:val="24"/>
                <w:lang w:val="cs-CZ"/>
              </w:rPr>
              <w:t>Název stezky</w:t>
            </w:r>
          </w:p>
        </w:tc>
        <w:tc>
          <w:tcPr>
            <w:tcW w:w="1559" w:type="dxa"/>
          </w:tcPr>
          <w:p w14:paraId="4C7D0F26" w14:textId="07DD1F79" w:rsidR="00D25481" w:rsidRPr="000A287C" w:rsidRDefault="009B7488" w:rsidP="00464D62">
            <w:pPr>
              <w:spacing w:line="276" w:lineRule="auto"/>
              <w:jc w:val="both"/>
              <w:rPr>
                <w:rFonts w:cs="Calibri"/>
                <w:sz w:val="24"/>
                <w:szCs w:val="24"/>
                <w:lang w:val="cs-CZ"/>
              </w:rPr>
            </w:pPr>
            <w:r>
              <w:rPr>
                <w:rFonts w:cs="Calibri"/>
                <w:sz w:val="24"/>
                <w:szCs w:val="24"/>
                <w:lang w:val="cs-CZ"/>
              </w:rPr>
              <w:t>Druh stezky</w:t>
            </w:r>
          </w:p>
        </w:tc>
        <w:tc>
          <w:tcPr>
            <w:tcW w:w="1701" w:type="dxa"/>
          </w:tcPr>
          <w:p w14:paraId="74BAF87F" w14:textId="017241FF" w:rsidR="00D25481" w:rsidRPr="000A287C" w:rsidRDefault="009B7488" w:rsidP="009B7488">
            <w:pPr>
              <w:spacing w:line="276" w:lineRule="auto"/>
              <w:jc w:val="both"/>
              <w:rPr>
                <w:rFonts w:cs="Calibri"/>
                <w:sz w:val="24"/>
                <w:szCs w:val="24"/>
                <w:lang w:val="cs-CZ"/>
              </w:rPr>
            </w:pPr>
            <w:r>
              <w:rPr>
                <w:rFonts w:cs="Calibri"/>
                <w:sz w:val="24"/>
                <w:szCs w:val="24"/>
                <w:lang w:val="cs-CZ"/>
              </w:rPr>
              <w:t>Počet objektů</w:t>
            </w:r>
            <w:r w:rsidR="00D25481" w:rsidRPr="000A287C">
              <w:rPr>
                <w:rFonts w:cs="Calibri"/>
                <w:sz w:val="24"/>
                <w:szCs w:val="24"/>
                <w:lang w:val="cs-CZ"/>
              </w:rPr>
              <w:t xml:space="preserve"> </w:t>
            </w:r>
            <w:r>
              <w:rPr>
                <w:rFonts w:cs="Calibri"/>
                <w:sz w:val="24"/>
                <w:szCs w:val="24"/>
                <w:lang w:val="cs-CZ"/>
              </w:rPr>
              <w:lastRenderedPageBreak/>
              <w:t>na stezce</w:t>
            </w:r>
          </w:p>
        </w:tc>
        <w:tc>
          <w:tcPr>
            <w:tcW w:w="2158" w:type="dxa"/>
          </w:tcPr>
          <w:p w14:paraId="43DC1C38" w14:textId="06D8D6E5" w:rsidR="00D25481" w:rsidRPr="000A287C" w:rsidRDefault="009B7488" w:rsidP="00464D62">
            <w:pPr>
              <w:spacing w:line="276" w:lineRule="auto"/>
              <w:jc w:val="both"/>
              <w:rPr>
                <w:rFonts w:cs="Calibri"/>
                <w:sz w:val="24"/>
                <w:szCs w:val="24"/>
                <w:lang w:val="cs-CZ"/>
              </w:rPr>
            </w:pPr>
            <w:r>
              <w:rPr>
                <w:rFonts w:cs="Calibri"/>
                <w:sz w:val="24"/>
                <w:szCs w:val="24"/>
                <w:lang w:val="cs-CZ"/>
              </w:rPr>
              <w:lastRenderedPageBreak/>
              <w:t xml:space="preserve">Číslování objektů </w:t>
            </w:r>
            <w:r>
              <w:rPr>
                <w:rFonts w:cs="Calibri"/>
                <w:sz w:val="24"/>
                <w:szCs w:val="24"/>
                <w:lang w:val="cs-CZ"/>
              </w:rPr>
              <w:lastRenderedPageBreak/>
              <w:t>na stezce</w:t>
            </w:r>
          </w:p>
        </w:tc>
      </w:tr>
      <w:tr w:rsidR="00D25481" w:rsidRPr="000A287C" w14:paraId="531B86C5" w14:textId="77777777" w:rsidTr="00464D62">
        <w:tc>
          <w:tcPr>
            <w:tcW w:w="534" w:type="dxa"/>
          </w:tcPr>
          <w:p w14:paraId="44526C32"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lastRenderedPageBreak/>
              <w:t>1.</w:t>
            </w:r>
          </w:p>
        </w:tc>
        <w:tc>
          <w:tcPr>
            <w:tcW w:w="3260" w:type="dxa"/>
          </w:tcPr>
          <w:p w14:paraId="290D9A26" w14:textId="3F7F9F5C" w:rsidR="00D25481" w:rsidRPr="000A287C" w:rsidRDefault="00C732B8" w:rsidP="00464D62">
            <w:pPr>
              <w:spacing w:line="276" w:lineRule="auto"/>
              <w:jc w:val="both"/>
              <w:rPr>
                <w:rFonts w:cs="Calibri"/>
                <w:sz w:val="24"/>
                <w:szCs w:val="24"/>
                <w:lang w:val="cs-CZ"/>
              </w:rPr>
            </w:pPr>
            <w:r>
              <w:rPr>
                <w:rFonts w:cs="Calibri"/>
                <w:sz w:val="24"/>
                <w:szCs w:val="24"/>
                <w:lang w:val="cs-CZ"/>
              </w:rPr>
              <w:t>Územní rozvržení měst</w:t>
            </w:r>
            <w:r w:rsidR="00D25481" w:rsidRPr="000A287C">
              <w:rPr>
                <w:rFonts w:cs="Calibri"/>
                <w:sz w:val="24"/>
                <w:szCs w:val="24"/>
                <w:lang w:val="cs-CZ"/>
              </w:rPr>
              <w:t xml:space="preserve"> </w:t>
            </w:r>
            <w:r>
              <w:rPr>
                <w:rFonts w:cs="Calibri"/>
                <w:sz w:val="24"/>
                <w:szCs w:val="24"/>
                <w:lang w:val="cs-CZ"/>
              </w:rPr>
              <w:t>polsko-českého pohraničí</w:t>
            </w:r>
          </w:p>
        </w:tc>
        <w:tc>
          <w:tcPr>
            <w:tcW w:w="1559" w:type="dxa"/>
          </w:tcPr>
          <w:p w14:paraId="09DF716F" w14:textId="2C018549" w:rsidR="00D25481" w:rsidRPr="000A287C" w:rsidRDefault="009B7488" w:rsidP="00464D62">
            <w:pPr>
              <w:spacing w:line="276" w:lineRule="auto"/>
              <w:jc w:val="both"/>
              <w:rPr>
                <w:rFonts w:cs="Calibri"/>
                <w:sz w:val="24"/>
                <w:szCs w:val="24"/>
                <w:lang w:val="cs-CZ"/>
              </w:rPr>
            </w:pPr>
            <w:r>
              <w:rPr>
                <w:rFonts w:cs="Calibri"/>
                <w:sz w:val="24"/>
                <w:szCs w:val="24"/>
                <w:lang w:val="cs-CZ"/>
              </w:rPr>
              <w:t>kulturní</w:t>
            </w:r>
          </w:p>
        </w:tc>
        <w:tc>
          <w:tcPr>
            <w:tcW w:w="1701" w:type="dxa"/>
          </w:tcPr>
          <w:p w14:paraId="5C0F69B1"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20</w:t>
            </w:r>
          </w:p>
        </w:tc>
        <w:tc>
          <w:tcPr>
            <w:tcW w:w="2158" w:type="dxa"/>
          </w:tcPr>
          <w:p w14:paraId="5656983F"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1-20</w:t>
            </w:r>
          </w:p>
        </w:tc>
      </w:tr>
      <w:tr w:rsidR="00D25481" w:rsidRPr="000A287C" w14:paraId="3CBC74C0" w14:textId="77777777" w:rsidTr="00464D62">
        <w:tc>
          <w:tcPr>
            <w:tcW w:w="534" w:type="dxa"/>
          </w:tcPr>
          <w:p w14:paraId="620E2442"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2.</w:t>
            </w:r>
          </w:p>
        </w:tc>
        <w:tc>
          <w:tcPr>
            <w:tcW w:w="3260" w:type="dxa"/>
          </w:tcPr>
          <w:p w14:paraId="5391D902" w14:textId="22CEA15D" w:rsidR="00D25481" w:rsidRPr="000A287C" w:rsidRDefault="00C732B8" w:rsidP="00464D62">
            <w:pPr>
              <w:spacing w:line="276" w:lineRule="auto"/>
              <w:jc w:val="both"/>
              <w:rPr>
                <w:rFonts w:cs="Calibri"/>
                <w:sz w:val="24"/>
                <w:szCs w:val="24"/>
                <w:lang w:val="cs-CZ"/>
              </w:rPr>
            </w:pPr>
            <w:r>
              <w:rPr>
                <w:rFonts w:cs="Calibri"/>
                <w:sz w:val="24"/>
                <w:szCs w:val="24"/>
                <w:lang w:val="cs-CZ"/>
              </w:rPr>
              <w:t>Hrady a zámky</w:t>
            </w:r>
            <w:r w:rsidR="00D25481" w:rsidRPr="000A287C">
              <w:rPr>
                <w:rFonts w:cs="Calibri"/>
                <w:sz w:val="24"/>
                <w:szCs w:val="24"/>
                <w:lang w:val="cs-CZ"/>
              </w:rPr>
              <w:t xml:space="preserve"> </w:t>
            </w:r>
            <w:r>
              <w:rPr>
                <w:rFonts w:cs="Calibri"/>
                <w:sz w:val="24"/>
                <w:szCs w:val="24"/>
                <w:lang w:val="cs-CZ"/>
              </w:rPr>
              <w:t>polsko-českého pohraničí</w:t>
            </w:r>
          </w:p>
        </w:tc>
        <w:tc>
          <w:tcPr>
            <w:tcW w:w="1559" w:type="dxa"/>
          </w:tcPr>
          <w:p w14:paraId="1D3F042F" w14:textId="315A42FA" w:rsidR="00D25481" w:rsidRPr="000A287C" w:rsidRDefault="009B7488" w:rsidP="00464D62">
            <w:pPr>
              <w:spacing w:line="276" w:lineRule="auto"/>
              <w:jc w:val="both"/>
              <w:rPr>
                <w:rFonts w:cs="Calibri"/>
                <w:sz w:val="24"/>
                <w:szCs w:val="24"/>
                <w:lang w:val="cs-CZ"/>
              </w:rPr>
            </w:pPr>
            <w:r>
              <w:rPr>
                <w:rFonts w:cs="Calibri"/>
                <w:sz w:val="24"/>
                <w:szCs w:val="24"/>
                <w:lang w:val="cs-CZ"/>
              </w:rPr>
              <w:t>kulturní</w:t>
            </w:r>
          </w:p>
        </w:tc>
        <w:tc>
          <w:tcPr>
            <w:tcW w:w="1701" w:type="dxa"/>
          </w:tcPr>
          <w:p w14:paraId="15904C7A"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26</w:t>
            </w:r>
          </w:p>
        </w:tc>
        <w:tc>
          <w:tcPr>
            <w:tcW w:w="2158" w:type="dxa"/>
          </w:tcPr>
          <w:p w14:paraId="5BD2B025"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21-46</w:t>
            </w:r>
          </w:p>
        </w:tc>
      </w:tr>
      <w:tr w:rsidR="00D25481" w:rsidRPr="000A287C" w14:paraId="3BF51D26" w14:textId="77777777" w:rsidTr="00464D62">
        <w:tc>
          <w:tcPr>
            <w:tcW w:w="534" w:type="dxa"/>
          </w:tcPr>
          <w:p w14:paraId="24D7C683"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3.</w:t>
            </w:r>
          </w:p>
        </w:tc>
        <w:tc>
          <w:tcPr>
            <w:tcW w:w="3260" w:type="dxa"/>
          </w:tcPr>
          <w:p w14:paraId="04E7647D" w14:textId="6990AAAE" w:rsidR="00D25481" w:rsidRPr="000A287C" w:rsidRDefault="00C732B8" w:rsidP="00464D62">
            <w:pPr>
              <w:spacing w:line="276" w:lineRule="auto"/>
              <w:jc w:val="both"/>
              <w:rPr>
                <w:rFonts w:cs="Calibri"/>
                <w:sz w:val="24"/>
                <w:szCs w:val="24"/>
                <w:lang w:val="cs-CZ"/>
              </w:rPr>
            </w:pPr>
            <w:r>
              <w:rPr>
                <w:rFonts w:cs="Calibri"/>
                <w:sz w:val="24"/>
                <w:szCs w:val="24"/>
                <w:lang w:val="cs-CZ"/>
              </w:rPr>
              <w:t>Sakrální objekty</w:t>
            </w:r>
            <w:r w:rsidR="00D25481" w:rsidRPr="000A287C">
              <w:rPr>
                <w:lang w:val="cs-CZ"/>
              </w:rPr>
              <w:t xml:space="preserve"> </w:t>
            </w:r>
            <w:r>
              <w:rPr>
                <w:rFonts w:cs="Calibri"/>
                <w:sz w:val="24"/>
                <w:szCs w:val="24"/>
                <w:lang w:val="cs-CZ"/>
              </w:rPr>
              <w:t>polsko-českého pohraničí</w:t>
            </w:r>
          </w:p>
        </w:tc>
        <w:tc>
          <w:tcPr>
            <w:tcW w:w="1559" w:type="dxa"/>
          </w:tcPr>
          <w:p w14:paraId="3C06BB2B" w14:textId="15386352" w:rsidR="00D25481" w:rsidRPr="000A287C" w:rsidRDefault="009B7488" w:rsidP="00464D62">
            <w:pPr>
              <w:spacing w:line="276" w:lineRule="auto"/>
              <w:jc w:val="both"/>
              <w:rPr>
                <w:rFonts w:cs="Calibri"/>
                <w:sz w:val="24"/>
                <w:szCs w:val="24"/>
                <w:lang w:val="cs-CZ"/>
              </w:rPr>
            </w:pPr>
            <w:r>
              <w:rPr>
                <w:rFonts w:cs="Calibri"/>
                <w:sz w:val="24"/>
                <w:szCs w:val="24"/>
                <w:lang w:val="cs-CZ"/>
              </w:rPr>
              <w:t>kulturní</w:t>
            </w:r>
          </w:p>
        </w:tc>
        <w:tc>
          <w:tcPr>
            <w:tcW w:w="1701" w:type="dxa"/>
          </w:tcPr>
          <w:p w14:paraId="69473D74"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22</w:t>
            </w:r>
          </w:p>
        </w:tc>
        <w:tc>
          <w:tcPr>
            <w:tcW w:w="2158" w:type="dxa"/>
          </w:tcPr>
          <w:p w14:paraId="6D0D8D5D"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47-68</w:t>
            </w:r>
          </w:p>
        </w:tc>
      </w:tr>
      <w:tr w:rsidR="00D25481" w:rsidRPr="000A287C" w14:paraId="711A4387" w14:textId="77777777" w:rsidTr="00464D62">
        <w:tc>
          <w:tcPr>
            <w:tcW w:w="534" w:type="dxa"/>
          </w:tcPr>
          <w:p w14:paraId="456C1817"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4.</w:t>
            </w:r>
          </w:p>
        </w:tc>
        <w:tc>
          <w:tcPr>
            <w:tcW w:w="3260" w:type="dxa"/>
          </w:tcPr>
          <w:p w14:paraId="5EE509AA" w14:textId="285B55FE" w:rsidR="00D25481" w:rsidRPr="000A287C" w:rsidRDefault="00C732B8" w:rsidP="00464D62">
            <w:pPr>
              <w:spacing w:line="276" w:lineRule="auto"/>
              <w:jc w:val="both"/>
              <w:rPr>
                <w:rFonts w:cs="Calibri"/>
                <w:sz w:val="24"/>
                <w:szCs w:val="24"/>
                <w:lang w:val="cs-CZ"/>
              </w:rPr>
            </w:pPr>
            <w:r>
              <w:rPr>
                <w:rFonts w:cs="Calibri"/>
                <w:sz w:val="24"/>
                <w:szCs w:val="24"/>
                <w:lang w:val="cs-CZ"/>
              </w:rPr>
              <w:t>Muzea a</w:t>
            </w:r>
            <w:r w:rsidR="00D25481" w:rsidRPr="000A287C">
              <w:rPr>
                <w:rFonts w:cs="Calibri"/>
                <w:sz w:val="24"/>
                <w:szCs w:val="24"/>
                <w:lang w:val="cs-CZ"/>
              </w:rPr>
              <w:t xml:space="preserve"> galerie</w:t>
            </w:r>
            <w:r w:rsidR="00D25481" w:rsidRPr="000A287C">
              <w:rPr>
                <w:lang w:val="cs-CZ"/>
              </w:rPr>
              <w:t xml:space="preserve"> </w:t>
            </w:r>
            <w:r>
              <w:rPr>
                <w:rFonts w:cs="Calibri"/>
                <w:sz w:val="24"/>
                <w:szCs w:val="24"/>
                <w:lang w:val="cs-CZ"/>
              </w:rPr>
              <w:t>polsko-českého pohraničí</w:t>
            </w:r>
          </w:p>
        </w:tc>
        <w:tc>
          <w:tcPr>
            <w:tcW w:w="1559" w:type="dxa"/>
          </w:tcPr>
          <w:p w14:paraId="13B09A66" w14:textId="4F5DAEA7" w:rsidR="00D25481" w:rsidRPr="000A287C" w:rsidRDefault="009B7488" w:rsidP="00464D62">
            <w:pPr>
              <w:spacing w:line="276" w:lineRule="auto"/>
              <w:jc w:val="both"/>
              <w:rPr>
                <w:rFonts w:cs="Calibri"/>
                <w:sz w:val="24"/>
                <w:szCs w:val="24"/>
                <w:lang w:val="cs-CZ"/>
              </w:rPr>
            </w:pPr>
            <w:r>
              <w:rPr>
                <w:rFonts w:cs="Calibri"/>
                <w:sz w:val="24"/>
                <w:szCs w:val="24"/>
                <w:lang w:val="cs-CZ"/>
              </w:rPr>
              <w:t>kulturní</w:t>
            </w:r>
          </w:p>
        </w:tc>
        <w:tc>
          <w:tcPr>
            <w:tcW w:w="1701" w:type="dxa"/>
          </w:tcPr>
          <w:p w14:paraId="791FF426"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25</w:t>
            </w:r>
          </w:p>
        </w:tc>
        <w:tc>
          <w:tcPr>
            <w:tcW w:w="2158" w:type="dxa"/>
          </w:tcPr>
          <w:p w14:paraId="59E63F61"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69-93</w:t>
            </w:r>
          </w:p>
        </w:tc>
      </w:tr>
      <w:tr w:rsidR="00D25481" w:rsidRPr="000A287C" w14:paraId="0FF69AF3" w14:textId="77777777" w:rsidTr="00464D62">
        <w:tc>
          <w:tcPr>
            <w:tcW w:w="534" w:type="dxa"/>
          </w:tcPr>
          <w:p w14:paraId="179D8356"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5.</w:t>
            </w:r>
          </w:p>
        </w:tc>
        <w:tc>
          <w:tcPr>
            <w:tcW w:w="3260" w:type="dxa"/>
          </w:tcPr>
          <w:p w14:paraId="10C4464C" w14:textId="13EE0745" w:rsidR="00D25481" w:rsidRPr="000A287C" w:rsidRDefault="00C732B8" w:rsidP="00464D62">
            <w:pPr>
              <w:spacing w:line="276" w:lineRule="auto"/>
              <w:jc w:val="both"/>
              <w:rPr>
                <w:rFonts w:cs="Calibri"/>
                <w:sz w:val="24"/>
                <w:szCs w:val="24"/>
                <w:lang w:val="cs-CZ"/>
              </w:rPr>
            </w:pPr>
            <w:r>
              <w:rPr>
                <w:rFonts w:cs="Calibri"/>
                <w:sz w:val="24"/>
                <w:szCs w:val="24"/>
                <w:lang w:val="cs-CZ"/>
              </w:rPr>
              <w:t>Vojenské a martyrologické objekty</w:t>
            </w:r>
            <w:r w:rsidR="00D25481" w:rsidRPr="000A287C">
              <w:rPr>
                <w:lang w:val="cs-CZ"/>
              </w:rPr>
              <w:t xml:space="preserve"> </w:t>
            </w:r>
            <w:r>
              <w:rPr>
                <w:rFonts w:cs="Calibri"/>
                <w:sz w:val="24"/>
                <w:szCs w:val="24"/>
                <w:lang w:val="cs-CZ"/>
              </w:rPr>
              <w:t>polsko-českého pohraničí</w:t>
            </w:r>
          </w:p>
        </w:tc>
        <w:tc>
          <w:tcPr>
            <w:tcW w:w="1559" w:type="dxa"/>
          </w:tcPr>
          <w:p w14:paraId="54C99319" w14:textId="625D13F3" w:rsidR="00D25481" w:rsidRPr="000A287C" w:rsidRDefault="009B7488" w:rsidP="00464D62">
            <w:pPr>
              <w:spacing w:line="276" w:lineRule="auto"/>
              <w:jc w:val="both"/>
              <w:rPr>
                <w:rFonts w:cs="Calibri"/>
                <w:sz w:val="24"/>
                <w:szCs w:val="24"/>
                <w:lang w:val="cs-CZ"/>
              </w:rPr>
            </w:pPr>
            <w:r>
              <w:rPr>
                <w:rFonts w:cs="Calibri"/>
                <w:sz w:val="24"/>
                <w:szCs w:val="24"/>
                <w:lang w:val="cs-CZ"/>
              </w:rPr>
              <w:t>kulturní</w:t>
            </w:r>
          </w:p>
        </w:tc>
        <w:tc>
          <w:tcPr>
            <w:tcW w:w="1701" w:type="dxa"/>
          </w:tcPr>
          <w:p w14:paraId="541CF67B"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14</w:t>
            </w:r>
          </w:p>
        </w:tc>
        <w:tc>
          <w:tcPr>
            <w:tcW w:w="2158" w:type="dxa"/>
          </w:tcPr>
          <w:p w14:paraId="7628A2B3"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94-107</w:t>
            </w:r>
          </w:p>
        </w:tc>
      </w:tr>
      <w:tr w:rsidR="00D25481" w:rsidRPr="000A287C" w14:paraId="6260FCA8" w14:textId="77777777" w:rsidTr="00464D62">
        <w:tc>
          <w:tcPr>
            <w:tcW w:w="534" w:type="dxa"/>
          </w:tcPr>
          <w:p w14:paraId="02A321BD"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6.</w:t>
            </w:r>
          </w:p>
        </w:tc>
        <w:tc>
          <w:tcPr>
            <w:tcW w:w="3260" w:type="dxa"/>
          </w:tcPr>
          <w:p w14:paraId="475211BF" w14:textId="7A358E34" w:rsidR="00D25481" w:rsidRPr="000A287C" w:rsidRDefault="00C732B8" w:rsidP="00464D62">
            <w:pPr>
              <w:spacing w:line="276" w:lineRule="auto"/>
              <w:jc w:val="both"/>
              <w:rPr>
                <w:rFonts w:cs="Calibri"/>
                <w:sz w:val="24"/>
                <w:szCs w:val="24"/>
                <w:lang w:val="cs-CZ"/>
              </w:rPr>
            </w:pPr>
            <w:r>
              <w:rPr>
                <w:rFonts w:cs="Calibri"/>
                <w:sz w:val="24"/>
                <w:szCs w:val="24"/>
                <w:lang w:val="cs-CZ"/>
              </w:rPr>
              <w:t>Technické objekty</w:t>
            </w:r>
            <w:r w:rsidR="00D25481" w:rsidRPr="000A287C">
              <w:rPr>
                <w:lang w:val="cs-CZ"/>
              </w:rPr>
              <w:t xml:space="preserve"> </w:t>
            </w:r>
            <w:r>
              <w:rPr>
                <w:rFonts w:cs="Calibri"/>
                <w:sz w:val="24"/>
                <w:szCs w:val="24"/>
                <w:lang w:val="cs-CZ"/>
              </w:rPr>
              <w:t>polsko-českého pohraničí</w:t>
            </w:r>
          </w:p>
        </w:tc>
        <w:tc>
          <w:tcPr>
            <w:tcW w:w="1559" w:type="dxa"/>
          </w:tcPr>
          <w:p w14:paraId="327FAE2C" w14:textId="6E154DF1" w:rsidR="00D25481" w:rsidRPr="000A287C" w:rsidRDefault="009B7488" w:rsidP="00464D62">
            <w:pPr>
              <w:spacing w:line="276" w:lineRule="auto"/>
              <w:jc w:val="both"/>
              <w:rPr>
                <w:rFonts w:cs="Calibri"/>
                <w:sz w:val="24"/>
                <w:szCs w:val="24"/>
                <w:lang w:val="cs-CZ"/>
              </w:rPr>
            </w:pPr>
            <w:r>
              <w:rPr>
                <w:rFonts w:cs="Calibri"/>
                <w:sz w:val="24"/>
                <w:szCs w:val="24"/>
                <w:lang w:val="cs-CZ"/>
              </w:rPr>
              <w:t>kulturní</w:t>
            </w:r>
          </w:p>
        </w:tc>
        <w:tc>
          <w:tcPr>
            <w:tcW w:w="1701" w:type="dxa"/>
          </w:tcPr>
          <w:p w14:paraId="67499A09"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17</w:t>
            </w:r>
          </w:p>
        </w:tc>
        <w:tc>
          <w:tcPr>
            <w:tcW w:w="2158" w:type="dxa"/>
          </w:tcPr>
          <w:p w14:paraId="0DA73320"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108-124</w:t>
            </w:r>
          </w:p>
        </w:tc>
      </w:tr>
      <w:tr w:rsidR="00D25481" w:rsidRPr="000A287C" w14:paraId="6B8D2D52" w14:textId="77777777" w:rsidTr="00464D62">
        <w:tc>
          <w:tcPr>
            <w:tcW w:w="534" w:type="dxa"/>
          </w:tcPr>
          <w:p w14:paraId="3DC9B56A"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7.</w:t>
            </w:r>
          </w:p>
        </w:tc>
        <w:tc>
          <w:tcPr>
            <w:tcW w:w="3260" w:type="dxa"/>
          </w:tcPr>
          <w:p w14:paraId="7E416B10" w14:textId="791B3698" w:rsidR="00D25481" w:rsidRPr="000A287C" w:rsidRDefault="00C732B8" w:rsidP="00464D62">
            <w:pPr>
              <w:spacing w:line="276" w:lineRule="auto"/>
              <w:jc w:val="both"/>
              <w:rPr>
                <w:rFonts w:cs="Calibri"/>
                <w:sz w:val="24"/>
                <w:szCs w:val="24"/>
                <w:lang w:val="cs-CZ"/>
              </w:rPr>
            </w:pPr>
            <w:r>
              <w:rPr>
                <w:rFonts w:cs="Calibri"/>
                <w:sz w:val="24"/>
                <w:szCs w:val="24"/>
                <w:lang w:val="cs-CZ"/>
              </w:rPr>
              <w:t>Objekty lidové architektury</w:t>
            </w:r>
            <w:r w:rsidR="00D25481" w:rsidRPr="000A287C">
              <w:rPr>
                <w:lang w:val="cs-CZ"/>
              </w:rPr>
              <w:t xml:space="preserve"> </w:t>
            </w:r>
            <w:r>
              <w:rPr>
                <w:rFonts w:cs="Calibri"/>
                <w:sz w:val="24"/>
                <w:szCs w:val="24"/>
                <w:lang w:val="cs-CZ"/>
              </w:rPr>
              <w:t>polsko-českého pohraničí</w:t>
            </w:r>
          </w:p>
        </w:tc>
        <w:tc>
          <w:tcPr>
            <w:tcW w:w="1559" w:type="dxa"/>
          </w:tcPr>
          <w:p w14:paraId="2EB53090" w14:textId="6237F7FA" w:rsidR="00D25481" w:rsidRPr="000A287C" w:rsidRDefault="009B7488" w:rsidP="00464D62">
            <w:pPr>
              <w:spacing w:line="276" w:lineRule="auto"/>
              <w:jc w:val="both"/>
              <w:rPr>
                <w:rFonts w:cs="Calibri"/>
                <w:sz w:val="24"/>
                <w:szCs w:val="24"/>
                <w:lang w:val="cs-CZ"/>
              </w:rPr>
            </w:pPr>
            <w:r>
              <w:rPr>
                <w:rFonts w:cs="Calibri"/>
                <w:sz w:val="24"/>
                <w:szCs w:val="24"/>
                <w:lang w:val="cs-CZ"/>
              </w:rPr>
              <w:t>kulturní</w:t>
            </w:r>
          </w:p>
        </w:tc>
        <w:tc>
          <w:tcPr>
            <w:tcW w:w="1701" w:type="dxa"/>
          </w:tcPr>
          <w:p w14:paraId="7814BF6E"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16</w:t>
            </w:r>
          </w:p>
        </w:tc>
        <w:tc>
          <w:tcPr>
            <w:tcW w:w="2158" w:type="dxa"/>
          </w:tcPr>
          <w:p w14:paraId="4F00C4DD"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1125-140</w:t>
            </w:r>
          </w:p>
        </w:tc>
      </w:tr>
      <w:tr w:rsidR="00D25481" w:rsidRPr="000A287C" w14:paraId="7E6259D7" w14:textId="77777777" w:rsidTr="00464D62">
        <w:tc>
          <w:tcPr>
            <w:tcW w:w="534" w:type="dxa"/>
          </w:tcPr>
          <w:p w14:paraId="2210973B"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8.</w:t>
            </w:r>
          </w:p>
        </w:tc>
        <w:tc>
          <w:tcPr>
            <w:tcW w:w="3260" w:type="dxa"/>
          </w:tcPr>
          <w:p w14:paraId="7186703F" w14:textId="7B25A6B0" w:rsidR="00D25481" w:rsidRPr="000A287C" w:rsidRDefault="00C732B8" w:rsidP="00464D62">
            <w:pPr>
              <w:spacing w:line="276" w:lineRule="auto"/>
              <w:jc w:val="both"/>
              <w:rPr>
                <w:rFonts w:cs="Calibri"/>
                <w:sz w:val="24"/>
                <w:szCs w:val="24"/>
                <w:lang w:val="cs-CZ"/>
              </w:rPr>
            </w:pPr>
            <w:r>
              <w:rPr>
                <w:rFonts w:cs="Calibri"/>
                <w:sz w:val="24"/>
                <w:szCs w:val="24"/>
                <w:lang w:val="cs-CZ"/>
              </w:rPr>
              <w:t>Lázně polsko-českého pohraničí</w:t>
            </w:r>
          </w:p>
        </w:tc>
        <w:tc>
          <w:tcPr>
            <w:tcW w:w="1559" w:type="dxa"/>
          </w:tcPr>
          <w:p w14:paraId="4D8D1B78" w14:textId="160E352E" w:rsidR="00D25481" w:rsidRPr="000A287C" w:rsidRDefault="009B7488" w:rsidP="00464D62">
            <w:pPr>
              <w:spacing w:line="276" w:lineRule="auto"/>
              <w:jc w:val="both"/>
              <w:rPr>
                <w:rFonts w:cs="Calibri"/>
                <w:sz w:val="24"/>
                <w:szCs w:val="24"/>
                <w:lang w:val="cs-CZ"/>
              </w:rPr>
            </w:pPr>
            <w:r>
              <w:rPr>
                <w:rFonts w:cs="Calibri"/>
                <w:sz w:val="24"/>
                <w:szCs w:val="24"/>
                <w:lang w:val="cs-CZ"/>
              </w:rPr>
              <w:t>přírodně- kulturní</w:t>
            </w:r>
          </w:p>
        </w:tc>
        <w:tc>
          <w:tcPr>
            <w:tcW w:w="1701" w:type="dxa"/>
          </w:tcPr>
          <w:p w14:paraId="3963AABA"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18</w:t>
            </w:r>
          </w:p>
        </w:tc>
        <w:tc>
          <w:tcPr>
            <w:tcW w:w="2158" w:type="dxa"/>
          </w:tcPr>
          <w:p w14:paraId="3F997D22"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141-158</w:t>
            </w:r>
          </w:p>
        </w:tc>
      </w:tr>
      <w:tr w:rsidR="00D25481" w:rsidRPr="000A287C" w14:paraId="32853D41" w14:textId="77777777" w:rsidTr="00464D62">
        <w:tc>
          <w:tcPr>
            <w:tcW w:w="534" w:type="dxa"/>
          </w:tcPr>
          <w:p w14:paraId="1E1D7ACE"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9.</w:t>
            </w:r>
          </w:p>
        </w:tc>
        <w:tc>
          <w:tcPr>
            <w:tcW w:w="3260" w:type="dxa"/>
          </w:tcPr>
          <w:p w14:paraId="6BFCE150" w14:textId="7905A3E2" w:rsidR="00D25481" w:rsidRPr="000A287C" w:rsidRDefault="00C732B8" w:rsidP="00464D62">
            <w:pPr>
              <w:spacing w:line="276" w:lineRule="auto"/>
              <w:jc w:val="both"/>
              <w:rPr>
                <w:rFonts w:cs="Calibri"/>
                <w:sz w:val="24"/>
                <w:szCs w:val="24"/>
                <w:lang w:val="cs-CZ"/>
              </w:rPr>
            </w:pPr>
            <w:r>
              <w:rPr>
                <w:rFonts w:cs="Calibri"/>
                <w:sz w:val="24"/>
                <w:szCs w:val="24"/>
                <w:lang w:val="cs-CZ"/>
              </w:rPr>
              <w:t>Přírodní objekty a oblasti</w:t>
            </w:r>
            <w:r w:rsidR="00D25481" w:rsidRPr="000A287C">
              <w:rPr>
                <w:lang w:val="cs-CZ"/>
              </w:rPr>
              <w:t xml:space="preserve"> </w:t>
            </w:r>
            <w:r>
              <w:rPr>
                <w:rFonts w:cs="Calibri"/>
                <w:sz w:val="24"/>
                <w:szCs w:val="24"/>
                <w:lang w:val="cs-CZ"/>
              </w:rPr>
              <w:t>polsko-českého pohraničí</w:t>
            </w:r>
          </w:p>
        </w:tc>
        <w:tc>
          <w:tcPr>
            <w:tcW w:w="1559" w:type="dxa"/>
          </w:tcPr>
          <w:p w14:paraId="5F5CA7E8" w14:textId="34D103AD" w:rsidR="00D25481" w:rsidRPr="000A287C" w:rsidRDefault="00D25481" w:rsidP="009B7488">
            <w:pPr>
              <w:spacing w:line="276" w:lineRule="auto"/>
              <w:jc w:val="both"/>
              <w:rPr>
                <w:rFonts w:cs="Calibri"/>
                <w:sz w:val="24"/>
                <w:szCs w:val="24"/>
                <w:lang w:val="cs-CZ"/>
              </w:rPr>
            </w:pPr>
            <w:r w:rsidRPr="000A287C">
              <w:rPr>
                <w:rFonts w:cs="Calibri"/>
                <w:sz w:val="24"/>
                <w:szCs w:val="24"/>
                <w:lang w:val="cs-CZ"/>
              </w:rPr>
              <w:t>p</w:t>
            </w:r>
            <w:r w:rsidR="009B7488">
              <w:rPr>
                <w:rFonts w:cs="Calibri"/>
                <w:sz w:val="24"/>
                <w:szCs w:val="24"/>
                <w:lang w:val="cs-CZ"/>
              </w:rPr>
              <w:t>řírodní</w:t>
            </w:r>
          </w:p>
        </w:tc>
        <w:tc>
          <w:tcPr>
            <w:tcW w:w="1701" w:type="dxa"/>
          </w:tcPr>
          <w:p w14:paraId="00A25410"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23</w:t>
            </w:r>
          </w:p>
        </w:tc>
        <w:tc>
          <w:tcPr>
            <w:tcW w:w="2158" w:type="dxa"/>
          </w:tcPr>
          <w:p w14:paraId="6E7FA90D"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159-181</w:t>
            </w:r>
          </w:p>
        </w:tc>
      </w:tr>
      <w:tr w:rsidR="00D25481" w:rsidRPr="000A287C" w14:paraId="18ACF42B" w14:textId="77777777" w:rsidTr="00464D62">
        <w:tc>
          <w:tcPr>
            <w:tcW w:w="534" w:type="dxa"/>
          </w:tcPr>
          <w:p w14:paraId="3C8BAA46"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10.</w:t>
            </w:r>
          </w:p>
        </w:tc>
        <w:tc>
          <w:tcPr>
            <w:tcW w:w="3260" w:type="dxa"/>
          </w:tcPr>
          <w:p w14:paraId="55101A18" w14:textId="1AD51DCD" w:rsidR="00D25481" w:rsidRPr="000A287C" w:rsidRDefault="00C732B8" w:rsidP="00464D62">
            <w:pPr>
              <w:spacing w:line="276" w:lineRule="auto"/>
              <w:jc w:val="both"/>
              <w:rPr>
                <w:rFonts w:cs="Calibri"/>
                <w:sz w:val="24"/>
                <w:szCs w:val="24"/>
                <w:lang w:val="cs-CZ"/>
              </w:rPr>
            </w:pPr>
            <w:r>
              <w:rPr>
                <w:rFonts w:cs="Calibri"/>
                <w:sz w:val="24"/>
                <w:szCs w:val="24"/>
                <w:lang w:val="cs-CZ"/>
              </w:rPr>
              <w:t>Aktivní turistika</w:t>
            </w:r>
            <w:r w:rsidR="00D25481" w:rsidRPr="000A287C">
              <w:rPr>
                <w:lang w:val="cs-CZ"/>
              </w:rPr>
              <w:t xml:space="preserve"> </w:t>
            </w:r>
            <w:r>
              <w:rPr>
                <w:rFonts w:cs="Calibri"/>
                <w:sz w:val="24"/>
                <w:szCs w:val="24"/>
                <w:lang w:val="cs-CZ"/>
              </w:rPr>
              <w:t>polsko-českého pohraničí</w:t>
            </w:r>
          </w:p>
        </w:tc>
        <w:tc>
          <w:tcPr>
            <w:tcW w:w="1559" w:type="dxa"/>
          </w:tcPr>
          <w:p w14:paraId="65C5DC50" w14:textId="3E0A7993" w:rsidR="00D25481" w:rsidRPr="000A287C" w:rsidRDefault="00D25481" w:rsidP="009B7488">
            <w:pPr>
              <w:spacing w:line="276" w:lineRule="auto"/>
              <w:jc w:val="both"/>
              <w:rPr>
                <w:rFonts w:cs="Calibri"/>
                <w:sz w:val="24"/>
                <w:szCs w:val="24"/>
                <w:lang w:val="cs-CZ"/>
              </w:rPr>
            </w:pPr>
            <w:r w:rsidRPr="000A287C">
              <w:rPr>
                <w:rFonts w:cs="Calibri"/>
                <w:sz w:val="24"/>
                <w:szCs w:val="24"/>
                <w:lang w:val="cs-CZ"/>
              </w:rPr>
              <w:t>p</w:t>
            </w:r>
            <w:r w:rsidR="009B7488">
              <w:rPr>
                <w:rFonts w:cs="Calibri"/>
                <w:sz w:val="24"/>
                <w:szCs w:val="24"/>
                <w:lang w:val="cs-CZ"/>
              </w:rPr>
              <w:t>řírodní</w:t>
            </w:r>
          </w:p>
        </w:tc>
        <w:tc>
          <w:tcPr>
            <w:tcW w:w="1701" w:type="dxa"/>
          </w:tcPr>
          <w:p w14:paraId="72A1E1D8"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32</w:t>
            </w:r>
          </w:p>
        </w:tc>
        <w:tc>
          <w:tcPr>
            <w:tcW w:w="2158" w:type="dxa"/>
          </w:tcPr>
          <w:p w14:paraId="4762142E" w14:textId="77777777" w:rsidR="00D25481" w:rsidRPr="000A287C" w:rsidRDefault="00D25481" w:rsidP="00464D62">
            <w:pPr>
              <w:spacing w:line="276" w:lineRule="auto"/>
              <w:jc w:val="both"/>
              <w:rPr>
                <w:rFonts w:cs="Calibri"/>
                <w:sz w:val="24"/>
                <w:szCs w:val="24"/>
                <w:lang w:val="cs-CZ"/>
              </w:rPr>
            </w:pPr>
            <w:r w:rsidRPr="000A287C">
              <w:rPr>
                <w:rFonts w:cs="Calibri"/>
                <w:sz w:val="24"/>
                <w:szCs w:val="24"/>
                <w:lang w:val="cs-CZ"/>
              </w:rPr>
              <w:t>182-213</w:t>
            </w:r>
          </w:p>
        </w:tc>
      </w:tr>
    </w:tbl>
    <w:p w14:paraId="3E1FC5BA" w14:textId="79152E08" w:rsidR="00D25481" w:rsidRPr="000A287C" w:rsidRDefault="00DA73AF" w:rsidP="00D25481">
      <w:pPr>
        <w:spacing w:after="0" w:line="276" w:lineRule="auto"/>
        <w:jc w:val="both"/>
        <w:rPr>
          <w:rFonts w:cs="Calibri"/>
          <w:sz w:val="24"/>
          <w:szCs w:val="24"/>
          <w:lang w:val="cs-CZ"/>
        </w:rPr>
      </w:pPr>
      <w:r>
        <w:rPr>
          <w:rFonts w:cs="Calibri"/>
          <w:sz w:val="24"/>
          <w:szCs w:val="24"/>
          <w:lang w:val="cs-CZ"/>
        </w:rPr>
        <w:t>Zdroj: vlastní zpracování</w:t>
      </w:r>
    </w:p>
    <w:p w14:paraId="63F13B92" w14:textId="77777777" w:rsidR="00D25481" w:rsidRPr="000A287C" w:rsidRDefault="00D25481" w:rsidP="00D25481">
      <w:pPr>
        <w:spacing w:after="0" w:line="276" w:lineRule="auto"/>
        <w:jc w:val="both"/>
        <w:rPr>
          <w:rFonts w:cs="Calibri"/>
          <w:sz w:val="24"/>
          <w:szCs w:val="24"/>
          <w:lang w:val="cs-CZ"/>
        </w:rPr>
      </w:pPr>
    </w:p>
    <w:p w14:paraId="3887496C" w14:textId="219B4EA1" w:rsidR="00D25481" w:rsidRPr="000A287C" w:rsidRDefault="009B7488" w:rsidP="00D25481">
      <w:pPr>
        <w:spacing w:after="0" w:line="276" w:lineRule="auto"/>
        <w:ind w:firstLine="708"/>
        <w:jc w:val="both"/>
        <w:rPr>
          <w:rFonts w:cs="Calibri"/>
          <w:sz w:val="24"/>
          <w:szCs w:val="24"/>
          <w:lang w:val="cs-CZ"/>
        </w:rPr>
      </w:pPr>
      <w:r>
        <w:rPr>
          <w:rFonts w:cs="Calibri"/>
          <w:sz w:val="24"/>
          <w:szCs w:val="24"/>
          <w:lang w:val="cs-CZ"/>
        </w:rPr>
        <w:t>Všechny uvedené turistické stezky jsou přeshraniční povahy, s jejich navrhovaný průběh vede ze severozápadu na jihovýchod. Nutno však podotknout, že turistické atrakce jednotlivých tematických stezek byly zvoleny takovým způsobem, že je turisté mohou</w:t>
      </w:r>
      <w:r w:rsidR="00C732B8">
        <w:rPr>
          <w:rFonts w:cs="Calibri"/>
          <w:sz w:val="24"/>
          <w:szCs w:val="24"/>
          <w:lang w:val="cs-CZ"/>
        </w:rPr>
        <w:t xml:space="preserve"> zkracováním nebo prodlužováním tras</w:t>
      </w:r>
      <w:r>
        <w:rPr>
          <w:rFonts w:cs="Calibri"/>
          <w:sz w:val="24"/>
          <w:szCs w:val="24"/>
          <w:lang w:val="cs-CZ"/>
        </w:rPr>
        <w:t xml:space="preserve"> libovolně </w:t>
      </w:r>
      <w:r w:rsidR="00C732B8">
        <w:rPr>
          <w:rFonts w:cs="Calibri"/>
          <w:sz w:val="24"/>
          <w:szCs w:val="24"/>
          <w:lang w:val="cs-CZ"/>
        </w:rPr>
        <w:t>konfigurovat, nebo spojovat turistické atrakce jednotlivých stezek podle kritéria zeměpisného dosahu.  Turistické atrakce a hodnoty tvořící jednotlivé stezky jsou nejcennějšími a nejunikátnějšími objekty pohraničí, avšak vyznačují se velkou různorodostí z pohledu významu a úrovně. Mezi ně patří objekty, které jsou turistickými atrakcemi mezinárodního významu, např. Krkonošský národní park, zámek v Litomyšli či Kostely míru v </w:t>
      </w:r>
      <w:proofErr w:type="spellStart"/>
      <w:r w:rsidR="00C732B8">
        <w:rPr>
          <w:rFonts w:cs="Calibri"/>
          <w:sz w:val="24"/>
          <w:szCs w:val="24"/>
          <w:lang w:val="cs-CZ"/>
        </w:rPr>
        <w:t>Jaworu</w:t>
      </w:r>
      <w:proofErr w:type="spellEnd"/>
      <w:r w:rsidR="00C732B8">
        <w:rPr>
          <w:rFonts w:cs="Calibri"/>
          <w:sz w:val="24"/>
          <w:szCs w:val="24"/>
          <w:lang w:val="cs-CZ"/>
        </w:rPr>
        <w:t xml:space="preserve"> a </w:t>
      </w:r>
      <w:proofErr w:type="spellStart"/>
      <w:r w:rsidR="00C732B8">
        <w:rPr>
          <w:rFonts w:cs="Calibri"/>
          <w:sz w:val="24"/>
          <w:szCs w:val="24"/>
          <w:lang w:val="cs-CZ"/>
        </w:rPr>
        <w:t>Svídnici</w:t>
      </w:r>
      <w:proofErr w:type="spellEnd"/>
      <w:r w:rsidR="00C732B8">
        <w:rPr>
          <w:rFonts w:cs="Calibri"/>
          <w:sz w:val="24"/>
          <w:szCs w:val="24"/>
          <w:lang w:val="cs-CZ"/>
        </w:rPr>
        <w:t xml:space="preserve">, ale také atrakce a hodnoty národní a regionální povahy. </w:t>
      </w:r>
      <w:r w:rsidR="00D25481" w:rsidRPr="000A287C">
        <w:rPr>
          <w:rFonts w:cs="Calibri"/>
          <w:sz w:val="24"/>
          <w:szCs w:val="24"/>
          <w:lang w:val="cs-CZ"/>
        </w:rPr>
        <w:t xml:space="preserve"> </w:t>
      </w:r>
    </w:p>
    <w:p w14:paraId="391897F7" w14:textId="784AE4DF" w:rsidR="00D25481" w:rsidRPr="000A287C" w:rsidRDefault="00D25481" w:rsidP="00D25481">
      <w:pPr>
        <w:spacing w:after="0" w:line="276" w:lineRule="auto"/>
        <w:ind w:firstLine="708"/>
        <w:jc w:val="both"/>
        <w:rPr>
          <w:rFonts w:cs="Calibri"/>
          <w:sz w:val="24"/>
          <w:szCs w:val="24"/>
          <w:lang w:val="cs-CZ"/>
        </w:rPr>
      </w:pPr>
      <w:r w:rsidRPr="000A287C">
        <w:rPr>
          <w:rFonts w:cs="Calibri"/>
          <w:sz w:val="24"/>
          <w:szCs w:val="24"/>
          <w:lang w:val="cs-CZ"/>
        </w:rPr>
        <w:t>Pr</w:t>
      </w:r>
      <w:r w:rsidR="00C732B8">
        <w:rPr>
          <w:rFonts w:cs="Calibri"/>
          <w:sz w:val="24"/>
          <w:szCs w:val="24"/>
          <w:lang w:val="cs-CZ"/>
        </w:rPr>
        <w:t xml:space="preserve">ezentované stezky jsou různorodé z pohledu délky a velikosti objektů, které se na nich nacházejí, a tím i čas nezbytný pro návštěvu jednotlivých atrakcí se může velmi lišit a někdy být i těžko odhadnutelný </w:t>
      </w:r>
      <w:r w:rsidRPr="000A287C">
        <w:rPr>
          <w:rFonts w:cs="Calibri"/>
          <w:sz w:val="24"/>
          <w:szCs w:val="24"/>
          <w:lang w:val="cs-CZ"/>
        </w:rPr>
        <w:t>(</w:t>
      </w:r>
      <w:r w:rsidR="00C732B8">
        <w:rPr>
          <w:rFonts w:cs="Calibri"/>
          <w:sz w:val="24"/>
          <w:szCs w:val="24"/>
          <w:lang w:val="cs-CZ"/>
        </w:rPr>
        <w:t xml:space="preserve">především v případě stezek přírodní povahy). </w:t>
      </w:r>
      <w:r w:rsidR="000F184D">
        <w:rPr>
          <w:rFonts w:cs="Calibri"/>
          <w:sz w:val="24"/>
          <w:szCs w:val="24"/>
          <w:lang w:val="cs-CZ"/>
        </w:rPr>
        <w:t>Naprostá většina prezentovaných kulturních stezek se vyznačuje dobrou dopravní dostupností a bez problému je možné po těchto stezkách cestovat v prostředcích silniční dopravy (automobil, hromadná doprava) a železniční dopravy. Obj</w:t>
      </w:r>
      <w:r w:rsidRPr="000A287C">
        <w:rPr>
          <w:rFonts w:cs="Calibri"/>
          <w:sz w:val="24"/>
          <w:szCs w:val="24"/>
          <w:lang w:val="cs-CZ"/>
        </w:rPr>
        <w:t xml:space="preserve">ekty </w:t>
      </w:r>
      <w:r w:rsidR="000F184D">
        <w:rPr>
          <w:rFonts w:cs="Calibri"/>
          <w:sz w:val="24"/>
          <w:szCs w:val="24"/>
          <w:lang w:val="cs-CZ"/>
        </w:rPr>
        <w:t xml:space="preserve">nacházející se podél přírodních stezek jsou obvykle vybaveny parkovišti, z nichž je možné vyrazit na pěší túry, na kolo, na lyže či na vodu. </w:t>
      </w:r>
    </w:p>
    <w:p w14:paraId="7F8AAF80" w14:textId="6D46DE54" w:rsidR="00D25481" w:rsidRPr="000A287C" w:rsidRDefault="000F184D" w:rsidP="00D25481">
      <w:pPr>
        <w:spacing w:after="0" w:line="276" w:lineRule="auto"/>
        <w:ind w:firstLine="708"/>
        <w:jc w:val="both"/>
        <w:rPr>
          <w:rFonts w:cs="Calibri"/>
          <w:sz w:val="24"/>
          <w:szCs w:val="24"/>
          <w:lang w:val="cs-CZ"/>
        </w:rPr>
      </w:pPr>
      <w:r>
        <w:rPr>
          <w:rFonts w:cs="Calibri"/>
          <w:sz w:val="24"/>
          <w:szCs w:val="24"/>
          <w:lang w:val="cs-CZ"/>
        </w:rPr>
        <w:lastRenderedPageBreak/>
        <w:t>Pro shrnutí je nutno zdůraznit skutečn</w:t>
      </w:r>
      <w:bookmarkStart w:id="0" w:name="_GoBack"/>
      <w:bookmarkEnd w:id="0"/>
      <w:r>
        <w:rPr>
          <w:rFonts w:cs="Calibri"/>
          <w:sz w:val="24"/>
          <w:szCs w:val="24"/>
          <w:lang w:val="cs-CZ"/>
        </w:rPr>
        <w:t>ost, že</w:t>
      </w:r>
      <w:r w:rsidR="00D25481" w:rsidRPr="000A287C">
        <w:rPr>
          <w:rFonts w:cs="Calibri"/>
          <w:sz w:val="24"/>
          <w:szCs w:val="24"/>
          <w:lang w:val="cs-CZ"/>
        </w:rPr>
        <w:t xml:space="preserve"> </w:t>
      </w:r>
      <w:r w:rsidR="003F2B26">
        <w:rPr>
          <w:rFonts w:cs="Calibri"/>
          <w:sz w:val="24"/>
          <w:szCs w:val="24"/>
          <w:lang w:val="cs-CZ"/>
        </w:rPr>
        <w:t xml:space="preserve">výběr objektů a turistických atrakcí a jejich systematizace prostřednictvím vytvoření návrhů společných, značkových, tematických turistických stezek prezentovaných v podobě tabulek a mapy jsou nezbytným základem/databází pro skutečné vyznačení těchto stezek v terénu. Další etapy aktivit by se měly opírat o jednotné značení objektů, které jsou součástí jednotlivých stezek a o ustanovení příslušných koordinátorů pečujících o jejich stav. </w:t>
      </w:r>
    </w:p>
    <w:p w14:paraId="07B7FD43" w14:textId="19531D73" w:rsidR="00D25481" w:rsidRPr="000A287C" w:rsidRDefault="00D25481" w:rsidP="00AE4638">
      <w:pPr>
        <w:spacing w:after="0" w:line="276" w:lineRule="auto"/>
        <w:ind w:firstLine="708"/>
        <w:jc w:val="both"/>
        <w:rPr>
          <w:rFonts w:cs="Calibri"/>
          <w:sz w:val="24"/>
          <w:szCs w:val="24"/>
          <w:lang w:val="cs-CZ"/>
        </w:rPr>
      </w:pPr>
    </w:p>
    <w:p w14:paraId="41E55403" w14:textId="12830188" w:rsidR="007D6607" w:rsidRPr="000A287C" w:rsidRDefault="00992D6E" w:rsidP="007D6607">
      <w:pPr>
        <w:spacing w:after="0" w:line="276" w:lineRule="auto"/>
        <w:jc w:val="both"/>
        <w:rPr>
          <w:rFonts w:cstheme="minorHAnsi"/>
          <w:b/>
          <w:sz w:val="32"/>
          <w:szCs w:val="32"/>
          <w:lang w:val="cs-CZ"/>
        </w:rPr>
      </w:pPr>
      <w:proofErr w:type="gramStart"/>
      <w:r w:rsidRPr="000A287C">
        <w:rPr>
          <w:rFonts w:cstheme="minorHAnsi"/>
          <w:b/>
          <w:sz w:val="32"/>
          <w:szCs w:val="32"/>
          <w:lang w:val="cs-CZ"/>
        </w:rPr>
        <w:t>4</w:t>
      </w:r>
      <w:r w:rsidR="0065314D">
        <w:rPr>
          <w:rFonts w:cstheme="minorHAnsi"/>
          <w:b/>
          <w:sz w:val="32"/>
          <w:szCs w:val="32"/>
          <w:lang w:val="cs-CZ"/>
        </w:rPr>
        <w:t>.Doplnění</w:t>
      </w:r>
      <w:proofErr w:type="gramEnd"/>
      <w:r w:rsidR="0065314D">
        <w:rPr>
          <w:rFonts w:cstheme="minorHAnsi"/>
          <w:b/>
          <w:sz w:val="32"/>
          <w:szCs w:val="32"/>
          <w:lang w:val="cs-CZ"/>
        </w:rPr>
        <w:t xml:space="preserve"> </w:t>
      </w:r>
    </w:p>
    <w:p w14:paraId="6114D4DA" w14:textId="77777777" w:rsidR="00E83754" w:rsidRPr="000A287C" w:rsidRDefault="00E83754" w:rsidP="007D6607">
      <w:pPr>
        <w:spacing w:after="0" w:line="276" w:lineRule="auto"/>
        <w:jc w:val="both"/>
        <w:rPr>
          <w:rFonts w:cs="Calibri"/>
          <w:color w:val="333333"/>
          <w:sz w:val="24"/>
          <w:szCs w:val="24"/>
          <w:lang w:val="cs-CZ"/>
        </w:rPr>
      </w:pPr>
    </w:p>
    <w:p w14:paraId="4AC00C29" w14:textId="77777777" w:rsidR="00823C63" w:rsidRPr="000A287C" w:rsidRDefault="00823C63" w:rsidP="00AE4638">
      <w:pPr>
        <w:spacing w:after="0" w:line="276" w:lineRule="auto"/>
        <w:ind w:firstLine="708"/>
        <w:jc w:val="both"/>
        <w:rPr>
          <w:rFonts w:cs="Calibri"/>
          <w:color w:val="0070C0"/>
          <w:sz w:val="24"/>
          <w:szCs w:val="24"/>
          <w:lang w:val="cs-CZ"/>
        </w:rPr>
      </w:pPr>
    </w:p>
    <w:p w14:paraId="6FD60BBB" w14:textId="23F6037E" w:rsidR="00E83754" w:rsidRPr="000A287C" w:rsidRDefault="0065314D" w:rsidP="00823C63">
      <w:pPr>
        <w:spacing w:after="0" w:line="276" w:lineRule="auto"/>
        <w:ind w:firstLine="708"/>
        <w:jc w:val="both"/>
        <w:rPr>
          <w:rFonts w:cs="Calibri"/>
          <w:color w:val="0070C0"/>
          <w:sz w:val="24"/>
          <w:szCs w:val="24"/>
          <w:lang w:val="cs-CZ"/>
        </w:rPr>
      </w:pPr>
      <w:r>
        <w:rPr>
          <w:rFonts w:cs="Calibri"/>
          <w:color w:val="0070C0"/>
          <w:sz w:val="24"/>
          <w:szCs w:val="24"/>
          <w:lang w:val="cs-CZ"/>
        </w:rPr>
        <w:t>Vzhledem ke skutečnosti, ž</w:t>
      </w:r>
      <w:r w:rsidR="00B01119" w:rsidRPr="000A287C">
        <w:rPr>
          <w:rFonts w:cs="Calibri"/>
          <w:color w:val="0070C0"/>
          <w:sz w:val="24"/>
          <w:szCs w:val="24"/>
          <w:lang w:val="cs-CZ"/>
        </w:rPr>
        <w:t xml:space="preserve">e </w:t>
      </w:r>
      <w:r>
        <w:rPr>
          <w:rFonts w:cs="Calibri"/>
          <w:color w:val="0070C0"/>
          <w:sz w:val="24"/>
          <w:szCs w:val="24"/>
          <w:lang w:val="cs-CZ"/>
        </w:rPr>
        <w:t xml:space="preserve">cílem </w:t>
      </w:r>
      <w:r w:rsidR="00B01119" w:rsidRPr="000A287C">
        <w:rPr>
          <w:rFonts w:cs="Calibri"/>
          <w:color w:val="0070C0"/>
          <w:sz w:val="24"/>
          <w:szCs w:val="24"/>
          <w:lang w:val="cs-CZ"/>
        </w:rPr>
        <w:t>projekt</w:t>
      </w:r>
      <w:r>
        <w:rPr>
          <w:rFonts w:cs="Calibri"/>
          <w:color w:val="0070C0"/>
          <w:sz w:val="24"/>
          <w:szCs w:val="24"/>
          <w:lang w:val="cs-CZ"/>
        </w:rPr>
        <w:t>u</w:t>
      </w:r>
      <w:r w:rsidR="00B01119" w:rsidRPr="000A287C">
        <w:rPr>
          <w:rFonts w:cs="Calibri"/>
          <w:color w:val="0070C0"/>
          <w:sz w:val="24"/>
          <w:szCs w:val="24"/>
          <w:lang w:val="cs-CZ"/>
        </w:rPr>
        <w:t xml:space="preserve"> „</w:t>
      </w:r>
      <w:r>
        <w:rPr>
          <w:rFonts w:cs="Calibri"/>
          <w:color w:val="0070C0"/>
          <w:sz w:val="24"/>
          <w:szCs w:val="24"/>
          <w:lang w:val="cs-CZ"/>
        </w:rPr>
        <w:t>Společné</w:t>
      </w:r>
      <w:r w:rsidR="009B7488">
        <w:rPr>
          <w:rFonts w:cs="Calibri"/>
          <w:color w:val="0070C0"/>
          <w:sz w:val="24"/>
          <w:szCs w:val="24"/>
          <w:lang w:val="cs-CZ"/>
        </w:rPr>
        <w:t xml:space="preserve"> </w:t>
      </w:r>
      <w:r>
        <w:rPr>
          <w:rFonts w:cs="Calibri"/>
          <w:color w:val="0070C0"/>
          <w:sz w:val="24"/>
          <w:szCs w:val="24"/>
          <w:lang w:val="cs-CZ"/>
        </w:rPr>
        <w:t>dědictví</w:t>
      </w:r>
      <w:r w:rsidR="00B01119" w:rsidRPr="000A287C">
        <w:rPr>
          <w:rFonts w:cs="Calibri"/>
          <w:color w:val="0070C0"/>
          <w:sz w:val="24"/>
          <w:szCs w:val="24"/>
          <w:lang w:val="cs-CZ"/>
        </w:rPr>
        <w:t xml:space="preserve">” </w:t>
      </w:r>
      <w:r w:rsidR="003F2B26">
        <w:rPr>
          <w:rFonts w:cs="Calibri"/>
          <w:color w:val="0070C0"/>
          <w:sz w:val="24"/>
          <w:szCs w:val="24"/>
          <w:lang w:val="cs-CZ"/>
        </w:rPr>
        <w:t xml:space="preserve">je zvýšení zaměstnanosti v podporované oblasti prostřednictvím podpory cestovního ruchu, je rovněž důležité určení míst s velkým potenciálem pro </w:t>
      </w:r>
      <w:r w:rsidR="006877E0">
        <w:rPr>
          <w:rFonts w:cs="Calibri"/>
          <w:color w:val="0070C0"/>
          <w:sz w:val="24"/>
          <w:szCs w:val="24"/>
          <w:lang w:val="cs-CZ"/>
        </w:rPr>
        <w:t xml:space="preserve">zvýšení turistické atraktivity. </w:t>
      </w:r>
      <w:r w:rsidR="00B01119" w:rsidRPr="000A287C">
        <w:rPr>
          <w:rFonts w:cs="Calibri"/>
          <w:color w:val="0070C0"/>
          <w:sz w:val="24"/>
          <w:szCs w:val="24"/>
          <w:lang w:val="cs-CZ"/>
        </w:rPr>
        <w:t xml:space="preserve"> </w:t>
      </w:r>
    </w:p>
    <w:p w14:paraId="3328F049" w14:textId="36A722B8" w:rsidR="00823C63" w:rsidRPr="000A287C" w:rsidRDefault="009B7488" w:rsidP="00823C63">
      <w:pPr>
        <w:spacing w:after="0" w:line="276" w:lineRule="auto"/>
        <w:ind w:firstLine="708"/>
        <w:jc w:val="both"/>
        <w:rPr>
          <w:rFonts w:cs="Calibri"/>
          <w:color w:val="0070C0"/>
          <w:sz w:val="24"/>
          <w:szCs w:val="24"/>
          <w:lang w:val="cs-CZ"/>
        </w:rPr>
      </w:pPr>
      <w:r>
        <w:rPr>
          <w:rFonts w:cs="Calibri"/>
          <w:color w:val="0070C0"/>
          <w:sz w:val="24"/>
          <w:szCs w:val="24"/>
          <w:lang w:val="cs-CZ"/>
        </w:rPr>
        <w:t>Cílem partnerů</w:t>
      </w:r>
      <w:r w:rsidR="006877E0">
        <w:rPr>
          <w:rFonts w:cs="Calibri"/>
          <w:color w:val="0070C0"/>
          <w:sz w:val="24"/>
          <w:szCs w:val="24"/>
          <w:lang w:val="cs-CZ"/>
        </w:rPr>
        <w:t xml:space="preserve"> projektu je</w:t>
      </w:r>
      <w:r w:rsidR="00E83754" w:rsidRPr="000A287C">
        <w:rPr>
          <w:rFonts w:cs="Calibri"/>
          <w:color w:val="0070C0"/>
          <w:sz w:val="24"/>
          <w:szCs w:val="24"/>
          <w:lang w:val="cs-CZ"/>
        </w:rPr>
        <w:t xml:space="preserve"> </w:t>
      </w:r>
      <w:r w:rsidR="006877E0">
        <w:rPr>
          <w:rFonts w:cs="Calibri"/>
          <w:color w:val="0070C0"/>
          <w:sz w:val="24"/>
          <w:szCs w:val="24"/>
          <w:lang w:val="cs-CZ"/>
        </w:rPr>
        <w:t xml:space="preserve">zajištění, prostřednictvím propagace, příslušných podmínek pro rozvoj cestovního ruchu, a tím i obohacení turistické nabídky pohraničí. Díky tomu by cestovní ruch měl být vyváženější a přinášet prospěch obyvatelům většího území. </w:t>
      </w:r>
      <w:r w:rsidR="00B01119" w:rsidRPr="000A287C">
        <w:rPr>
          <w:rFonts w:cs="Calibri"/>
          <w:color w:val="0070C0"/>
          <w:sz w:val="24"/>
          <w:szCs w:val="24"/>
          <w:lang w:val="cs-CZ"/>
        </w:rPr>
        <w:t xml:space="preserve"> </w:t>
      </w:r>
    </w:p>
    <w:p w14:paraId="799DE74A" w14:textId="6AA91258" w:rsidR="00E83754" w:rsidRPr="000A287C" w:rsidRDefault="006877E0" w:rsidP="00823C63">
      <w:pPr>
        <w:spacing w:after="0" w:line="276" w:lineRule="auto"/>
        <w:ind w:firstLine="708"/>
        <w:jc w:val="both"/>
        <w:rPr>
          <w:rFonts w:cs="Calibri"/>
          <w:color w:val="0070C0"/>
          <w:sz w:val="24"/>
          <w:szCs w:val="24"/>
          <w:lang w:val="cs-CZ"/>
        </w:rPr>
      </w:pPr>
      <w:r>
        <w:rPr>
          <w:rFonts w:cs="Calibri"/>
          <w:color w:val="0070C0"/>
          <w:sz w:val="24"/>
          <w:szCs w:val="24"/>
          <w:lang w:val="cs-CZ"/>
        </w:rPr>
        <w:t>Za účelem realizace toho cíle</w:t>
      </w:r>
      <w:r w:rsidR="00823C63" w:rsidRPr="000A287C">
        <w:rPr>
          <w:rFonts w:cs="Calibri"/>
          <w:color w:val="0070C0"/>
          <w:sz w:val="24"/>
          <w:szCs w:val="24"/>
          <w:lang w:val="cs-CZ"/>
        </w:rPr>
        <w:t xml:space="preserve"> </w:t>
      </w:r>
      <w:r>
        <w:rPr>
          <w:rFonts w:cs="Calibri"/>
          <w:color w:val="0070C0"/>
          <w:sz w:val="24"/>
          <w:szCs w:val="24"/>
          <w:lang w:val="cs-CZ"/>
        </w:rPr>
        <w:t>se partneři projektu dohodli na rozšíření studie prostřednictvím určení atrakcí formou tabulek</w:t>
      </w:r>
      <w:r w:rsidR="00E83754" w:rsidRPr="000A287C">
        <w:rPr>
          <w:rFonts w:cs="Calibri"/>
          <w:color w:val="0070C0"/>
          <w:sz w:val="24"/>
          <w:szCs w:val="24"/>
          <w:lang w:val="cs-CZ"/>
        </w:rPr>
        <w:t xml:space="preserve"> </w:t>
      </w:r>
      <w:r>
        <w:rPr>
          <w:rFonts w:cs="Calibri"/>
          <w:color w:val="FF0000"/>
          <w:sz w:val="24"/>
          <w:szCs w:val="24"/>
          <w:lang w:val="cs-CZ"/>
        </w:rPr>
        <w:t>………… počet …</w:t>
      </w:r>
      <w:proofErr w:type="gramStart"/>
      <w:r>
        <w:rPr>
          <w:rFonts w:cs="Calibri"/>
          <w:color w:val="FF0000"/>
          <w:sz w:val="24"/>
          <w:szCs w:val="24"/>
          <w:lang w:val="cs-CZ"/>
        </w:rPr>
        <w:t>…..</w:t>
      </w:r>
      <w:r>
        <w:rPr>
          <w:rFonts w:cs="Calibri"/>
          <w:color w:val="0070C0"/>
          <w:sz w:val="24"/>
          <w:szCs w:val="24"/>
          <w:lang w:val="cs-CZ"/>
        </w:rPr>
        <w:t>, které</w:t>
      </w:r>
      <w:proofErr w:type="gramEnd"/>
      <w:r>
        <w:rPr>
          <w:rFonts w:cs="Calibri"/>
          <w:color w:val="0070C0"/>
          <w:sz w:val="24"/>
          <w:szCs w:val="24"/>
          <w:lang w:val="cs-CZ"/>
        </w:rPr>
        <w:t xml:space="preserve"> jsou významné pro rozvoj cestovního ruchu. </w:t>
      </w:r>
      <w:r w:rsidR="003501AE">
        <w:rPr>
          <w:rFonts w:cs="Calibri"/>
          <w:color w:val="0070C0"/>
          <w:sz w:val="24"/>
          <w:szCs w:val="24"/>
          <w:lang w:val="cs-CZ"/>
        </w:rPr>
        <w:t>Jedná se o místa s turistickým zázemím, a zároveň vyznačuj</w:t>
      </w:r>
      <w:r w:rsidR="006E4F70">
        <w:rPr>
          <w:rFonts w:cs="Calibri"/>
          <w:color w:val="0070C0"/>
          <w:sz w:val="24"/>
          <w:szCs w:val="24"/>
          <w:lang w:val="cs-CZ"/>
        </w:rPr>
        <w:t xml:space="preserve">ící se turistickým potenciálem. Vyznačují se velkým významem pro cestovní ruch v regionu a vzhledem ke své povaze také různou úrovní turistického přizpůsobení </w:t>
      </w:r>
      <w:r w:rsidR="00E83754" w:rsidRPr="000A287C">
        <w:rPr>
          <w:rFonts w:cs="Calibri"/>
          <w:color w:val="0070C0"/>
          <w:sz w:val="24"/>
          <w:szCs w:val="24"/>
          <w:lang w:val="cs-CZ"/>
        </w:rPr>
        <w:t>(</w:t>
      </w:r>
      <w:r w:rsidR="006E4F70">
        <w:rPr>
          <w:rFonts w:cs="Calibri"/>
          <w:color w:val="0070C0"/>
          <w:sz w:val="24"/>
          <w:szCs w:val="24"/>
          <w:lang w:val="cs-CZ"/>
        </w:rPr>
        <w:t>sakrální objekty</w:t>
      </w:r>
      <w:r w:rsidR="00E83754" w:rsidRPr="000A287C">
        <w:rPr>
          <w:rFonts w:cs="Calibri"/>
          <w:color w:val="0070C0"/>
          <w:sz w:val="24"/>
          <w:szCs w:val="24"/>
          <w:lang w:val="cs-CZ"/>
        </w:rPr>
        <w:t xml:space="preserve">, </w:t>
      </w:r>
      <w:r w:rsidR="006E4F70">
        <w:rPr>
          <w:rFonts w:cs="Calibri"/>
          <w:color w:val="0070C0"/>
          <w:sz w:val="24"/>
          <w:szCs w:val="24"/>
          <w:lang w:val="cs-CZ"/>
        </w:rPr>
        <w:t>přírodní objekty</w:t>
      </w:r>
      <w:r w:rsidR="00E83754" w:rsidRPr="000A287C">
        <w:rPr>
          <w:rFonts w:cs="Calibri"/>
          <w:color w:val="0070C0"/>
          <w:sz w:val="24"/>
          <w:szCs w:val="24"/>
          <w:lang w:val="cs-CZ"/>
        </w:rPr>
        <w:t xml:space="preserve">, </w:t>
      </w:r>
      <w:r w:rsidR="006E4F70">
        <w:rPr>
          <w:rFonts w:cs="Calibri"/>
          <w:color w:val="0070C0"/>
          <w:sz w:val="24"/>
          <w:szCs w:val="24"/>
          <w:lang w:val="cs-CZ"/>
        </w:rPr>
        <w:t>technické památky a jiné, které z technických a organizačních důvodů nebylo možné zahrnout do první části studie</w:t>
      </w:r>
      <w:r w:rsidR="00E83754" w:rsidRPr="000A287C">
        <w:rPr>
          <w:rFonts w:cs="Calibri"/>
          <w:color w:val="0070C0"/>
          <w:sz w:val="24"/>
          <w:szCs w:val="24"/>
          <w:lang w:val="cs-CZ"/>
        </w:rPr>
        <w:t xml:space="preserve">). </w:t>
      </w:r>
      <w:r w:rsidR="006E4F70">
        <w:rPr>
          <w:rFonts w:cs="Calibri"/>
          <w:color w:val="0070C0"/>
          <w:sz w:val="24"/>
          <w:szCs w:val="24"/>
          <w:lang w:val="cs-CZ"/>
        </w:rPr>
        <w:t xml:space="preserve">Široký seznam objektů uvedených v Doplnění na základě tematických stezek navržených ve studii bude základem pro další práce </w:t>
      </w:r>
      <w:r w:rsidR="00C732B8">
        <w:rPr>
          <w:rFonts w:cs="Calibri"/>
          <w:color w:val="0070C0"/>
          <w:sz w:val="24"/>
          <w:szCs w:val="24"/>
          <w:lang w:val="cs-CZ"/>
        </w:rPr>
        <w:t>v rámci</w:t>
      </w:r>
      <w:r w:rsidR="00E83754" w:rsidRPr="000A287C">
        <w:rPr>
          <w:rFonts w:cs="Calibri"/>
          <w:color w:val="0070C0"/>
          <w:sz w:val="24"/>
          <w:szCs w:val="24"/>
          <w:lang w:val="cs-CZ"/>
        </w:rPr>
        <w:t xml:space="preserve"> projektu „</w:t>
      </w:r>
      <w:r w:rsidR="0065314D">
        <w:rPr>
          <w:rFonts w:cs="Calibri"/>
          <w:color w:val="0070C0"/>
          <w:sz w:val="24"/>
          <w:szCs w:val="24"/>
          <w:lang w:val="cs-CZ"/>
        </w:rPr>
        <w:t>Společné dědictví</w:t>
      </w:r>
      <w:r w:rsidR="00E83754" w:rsidRPr="000A287C">
        <w:rPr>
          <w:rFonts w:cs="Calibri"/>
          <w:color w:val="0070C0"/>
          <w:sz w:val="24"/>
          <w:szCs w:val="24"/>
          <w:lang w:val="cs-CZ"/>
        </w:rPr>
        <w:t xml:space="preserve">”.  </w:t>
      </w:r>
    </w:p>
    <w:p w14:paraId="54285D63" w14:textId="77777777" w:rsidR="00E83754" w:rsidRPr="000A287C" w:rsidRDefault="00E83754" w:rsidP="00823C63">
      <w:pPr>
        <w:spacing w:after="0" w:line="276" w:lineRule="auto"/>
        <w:ind w:firstLine="708"/>
        <w:jc w:val="both"/>
        <w:rPr>
          <w:rFonts w:cs="Calibri"/>
          <w:color w:val="0070C0"/>
          <w:sz w:val="24"/>
          <w:szCs w:val="24"/>
          <w:lang w:val="cs-CZ"/>
        </w:rPr>
        <w:sectPr w:rsidR="00E83754" w:rsidRPr="000A287C">
          <w:pgSz w:w="11906" w:h="16838"/>
          <w:pgMar w:top="1417" w:right="1417" w:bottom="1417" w:left="1417" w:header="708" w:footer="708" w:gutter="0"/>
          <w:cols w:space="708"/>
          <w:docGrid w:linePitch="360"/>
        </w:sectPr>
      </w:pPr>
    </w:p>
    <w:p w14:paraId="7F04BEF8" w14:textId="503CBD8C" w:rsidR="00AE4638" w:rsidRPr="000A287C" w:rsidRDefault="00AE4638" w:rsidP="00AE4638">
      <w:pPr>
        <w:spacing w:after="0" w:line="240" w:lineRule="auto"/>
        <w:jc w:val="both"/>
        <w:rPr>
          <w:lang w:val="cs-CZ"/>
        </w:rPr>
      </w:pPr>
      <w:proofErr w:type="spellStart"/>
      <w:r w:rsidRPr="000A287C">
        <w:rPr>
          <w:rFonts w:cs="Calibri"/>
          <w:sz w:val="24"/>
          <w:szCs w:val="24"/>
          <w:lang w:val="cs-CZ"/>
        </w:rPr>
        <w:lastRenderedPageBreak/>
        <w:t>Fig</w:t>
      </w:r>
      <w:proofErr w:type="spellEnd"/>
      <w:r w:rsidRPr="000A287C">
        <w:rPr>
          <w:rFonts w:cs="Calibri"/>
          <w:sz w:val="24"/>
          <w:szCs w:val="24"/>
          <w:lang w:val="cs-CZ"/>
        </w:rPr>
        <w:t xml:space="preserve">. 2. </w:t>
      </w:r>
      <w:r w:rsidR="0065314D">
        <w:rPr>
          <w:rFonts w:cs="Calibri"/>
          <w:sz w:val="24"/>
          <w:szCs w:val="24"/>
          <w:lang w:val="cs-CZ"/>
        </w:rPr>
        <w:t>Turistické atrakce podporované oblasti</w:t>
      </w:r>
      <w:r w:rsidRPr="000A287C">
        <w:rPr>
          <w:rFonts w:cs="Calibri"/>
          <w:sz w:val="24"/>
          <w:szCs w:val="24"/>
          <w:lang w:val="cs-CZ"/>
        </w:rPr>
        <w:t xml:space="preserve"> programu  </w:t>
      </w:r>
      <w:proofErr w:type="spellStart"/>
      <w:r w:rsidR="0065314D">
        <w:rPr>
          <w:rFonts w:cs="Calibri"/>
          <w:color w:val="333333"/>
          <w:sz w:val="24"/>
          <w:szCs w:val="24"/>
          <w:lang w:val="cs-CZ"/>
        </w:rPr>
        <w:t>Interreg</w:t>
      </w:r>
      <w:proofErr w:type="spellEnd"/>
      <w:r w:rsidR="0065314D">
        <w:rPr>
          <w:rFonts w:cs="Calibri"/>
          <w:color w:val="333333"/>
          <w:sz w:val="24"/>
          <w:szCs w:val="24"/>
          <w:lang w:val="cs-CZ"/>
        </w:rPr>
        <w:t xml:space="preserve"> V-A celkem</w:t>
      </w:r>
    </w:p>
    <w:p w14:paraId="78DEF98B" w14:textId="285EB359" w:rsidR="00AE4638" w:rsidRPr="000A287C" w:rsidRDefault="00AE4638" w:rsidP="00AE4638">
      <w:pPr>
        <w:spacing w:after="0" w:line="240" w:lineRule="auto"/>
        <w:jc w:val="center"/>
        <w:rPr>
          <w:rFonts w:cs="Calibri"/>
          <w:color w:val="333333"/>
          <w:sz w:val="24"/>
          <w:szCs w:val="24"/>
          <w:lang w:val="cs-CZ"/>
        </w:rPr>
      </w:pPr>
      <w:r w:rsidRPr="000A287C">
        <w:rPr>
          <w:rFonts w:cs="Calibri"/>
          <w:noProof/>
          <w:color w:val="333333"/>
          <w:sz w:val="24"/>
          <w:szCs w:val="24"/>
          <w:lang w:val="cs-CZ" w:eastAsia="cs-CZ"/>
        </w:rPr>
        <w:drawing>
          <wp:inline distT="0" distB="0" distL="0" distR="0" wp14:anchorId="72C28059" wp14:editId="4632DD40">
            <wp:extent cx="7882890" cy="5236845"/>
            <wp:effectExtent l="0" t="0" r="381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882890" cy="5236845"/>
                    </a:xfrm>
                    <a:prstGeom prst="rect">
                      <a:avLst/>
                    </a:prstGeom>
                    <a:noFill/>
                  </pic:spPr>
                </pic:pic>
              </a:graphicData>
            </a:graphic>
          </wp:inline>
        </w:drawing>
      </w:r>
    </w:p>
    <w:p w14:paraId="747FFC1A" w14:textId="0FEA19CA" w:rsidR="000D7DEF" w:rsidRPr="000A287C" w:rsidRDefault="00DA73AF" w:rsidP="00AE4638">
      <w:pPr>
        <w:spacing w:after="0" w:line="240" w:lineRule="auto"/>
        <w:jc w:val="both"/>
        <w:rPr>
          <w:rFonts w:cs="Calibri"/>
          <w:sz w:val="24"/>
          <w:szCs w:val="24"/>
          <w:lang w:val="cs-CZ"/>
        </w:rPr>
      </w:pPr>
      <w:r>
        <w:rPr>
          <w:rFonts w:cs="Calibri"/>
          <w:color w:val="333333"/>
          <w:sz w:val="24"/>
          <w:szCs w:val="24"/>
          <w:lang w:val="cs-CZ"/>
        </w:rPr>
        <w:t>Zdroj: vlastní zpracování</w:t>
      </w:r>
      <w:r w:rsidR="00AE4638" w:rsidRPr="000A287C">
        <w:rPr>
          <w:rFonts w:cs="Calibri"/>
          <w:color w:val="333333"/>
          <w:sz w:val="24"/>
          <w:szCs w:val="24"/>
          <w:lang w:val="cs-CZ"/>
        </w:rPr>
        <w:t>.</w:t>
      </w:r>
    </w:p>
    <w:sectPr w:rsidR="000D7DEF" w:rsidRPr="000A287C" w:rsidSect="00AE4638">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E3CB538" w14:textId="77777777" w:rsidR="00455C24" w:rsidRDefault="00455C24" w:rsidP="009F1543">
      <w:pPr>
        <w:spacing w:after="0" w:line="240" w:lineRule="auto"/>
      </w:pPr>
      <w:r>
        <w:separator/>
      </w:r>
    </w:p>
  </w:endnote>
  <w:endnote w:type="continuationSeparator" w:id="0">
    <w:p w14:paraId="091B7CD5" w14:textId="77777777" w:rsidR="00455C24" w:rsidRDefault="00455C24" w:rsidP="009F15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E0002EFF" w:usb1="C0007843" w:usb2="00000009" w:usb3="00000000" w:csb0="000001FF" w:csb1="00000000"/>
  </w:font>
  <w:font w:name="Segoe UI">
    <w:panose1 w:val="020B0502040204020203"/>
    <w:charset w:val="EE"/>
    <w:family w:val="swiss"/>
    <w:pitch w:val="variable"/>
    <w:sig w:usb0="E4002EFF" w:usb1="C000E47F" w:usb2="00000009" w:usb3="00000000" w:csb0="000001FF" w:csb1="00000000"/>
  </w:font>
  <w:font w:name="font386">
    <w:panose1 w:val="00000000000000000000"/>
    <w:charset w:val="EE"/>
    <w:family w:val="auto"/>
    <w:notTrueType/>
    <w:pitch w:val="variable"/>
    <w:sig w:usb0="00000005" w:usb1="00000000" w:usb2="00000000" w:usb3="00000000" w:csb0="00000002" w:csb1="00000000"/>
  </w:font>
  <w:font w:name="Calibri Light">
    <w:panose1 w:val="020F0302020204030204"/>
    <w:charset w:val="EE"/>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5EC270" w14:textId="77777777" w:rsidR="00455C24" w:rsidRDefault="00455C24" w:rsidP="009F1543">
      <w:pPr>
        <w:spacing w:after="0" w:line="240" w:lineRule="auto"/>
      </w:pPr>
      <w:r>
        <w:separator/>
      </w:r>
    </w:p>
  </w:footnote>
  <w:footnote w:type="continuationSeparator" w:id="0">
    <w:p w14:paraId="2D13156D" w14:textId="77777777" w:rsidR="00455C24" w:rsidRDefault="00455C24" w:rsidP="009F1543">
      <w:pPr>
        <w:spacing w:after="0" w:line="240" w:lineRule="auto"/>
      </w:pPr>
      <w:r>
        <w:continuationSeparator/>
      </w:r>
    </w:p>
  </w:footnote>
  <w:footnote w:id="1">
    <w:p w14:paraId="58015D5A" w14:textId="1EEF6033" w:rsidR="003501AE" w:rsidRPr="00F546DC" w:rsidRDefault="003501AE" w:rsidP="00352AF7">
      <w:pPr>
        <w:rPr>
          <w:lang w:val="cs-CZ"/>
        </w:rPr>
      </w:pPr>
      <w:r w:rsidRPr="00F546DC">
        <w:rPr>
          <w:rStyle w:val="Znakiprzypiswdolnych"/>
          <w:rFonts w:ascii="Calibri" w:hAnsi="Calibri"/>
          <w:lang w:val="cs-CZ"/>
        </w:rPr>
        <w:footnoteRef/>
      </w:r>
      <w:r w:rsidRPr="00F546DC">
        <w:rPr>
          <w:lang w:val="cs-CZ"/>
        </w:rPr>
        <w:t xml:space="preserve"> </w:t>
      </w:r>
      <w:proofErr w:type="spellStart"/>
      <w:r w:rsidRPr="00F546DC">
        <w:rPr>
          <w:lang w:val="cs-CZ"/>
        </w:rPr>
        <w:t>Zajadacz</w:t>
      </w:r>
      <w:proofErr w:type="spellEnd"/>
      <w:r w:rsidRPr="00F546DC">
        <w:rPr>
          <w:lang w:val="cs-CZ"/>
        </w:rPr>
        <w:t xml:space="preserve"> A., </w:t>
      </w:r>
      <w:proofErr w:type="spellStart"/>
      <w:r w:rsidRPr="00F546DC">
        <w:rPr>
          <w:lang w:val="cs-CZ"/>
        </w:rPr>
        <w:t>Śniadek</w:t>
      </w:r>
      <w:proofErr w:type="spellEnd"/>
      <w:r w:rsidRPr="00F546DC">
        <w:rPr>
          <w:lang w:val="cs-CZ"/>
        </w:rPr>
        <w:t xml:space="preserve"> J., 2009, </w:t>
      </w:r>
      <w:proofErr w:type="spellStart"/>
      <w:r w:rsidRPr="00F546DC">
        <w:rPr>
          <w:lang w:val="cs-CZ"/>
        </w:rPr>
        <w:t>Ocena</w:t>
      </w:r>
      <w:proofErr w:type="spellEnd"/>
      <w:r w:rsidRPr="00F546DC">
        <w:rPr>
          <w:lang w:val="cs-CZ"/>
        </w:rPr>
        <w:t xml:space="preserve"> </w:t>
      </w:r>
      <w:proofErr w:type="spellStart"/>
      <w:r w:rsidRPr="00F546DC">
        <w:rPr>
          <w:lang w:val="cs-CZ"/>
        </w:rPr>
        <w:t>potencjału</w:t>
      </w:r>
      <w:proofErr w:type="spellEnd"/>
      <w:r w:rsidRPr="00F546DC">
        <w:rPr>
          <w:lang w:val="cs-CZ"/>
        </w:rPr>
        <w:t xml:space="preserve"> </w:t>
      </w:r>
      <w:proofErr w:type="spellStart"/>
      <w:r w:rsidRPr="00F546DC">
        <w:rPr>
          <w:lang w:val="cs-CZ"/>
        </w:rPr>
        <w:t>turystycznego</w:t>
      </w:r>
      <w:proofErr w:type="spellEnd"/>
      <w:r w:rsidRPr="00F546DC">
        <w:rPr>
          <w:lang w:val="cs-CZ"/>
        </w:rPr>
        <w:t xml:space="preserve"> [w:] </w:t>
      </w:r>
      <w:proofErr w:type="spellStart"/>
      <w:r w:rsidRPr="00F546DC">
        <w:rPr>
          <w:lang w:val="cs-CZ"/>
        </w:rPr>
        <w:t>Uwarunkowania</w:t>
      </w:r>
      <w:proofErr w:type="spellEnd"/>
      <w:r w:rsidRPr="00F546DC">
        <w:rPr>
          <w:lang w:val="cs-CZ"/>
        </w:rPr>
        <w:t xml:space="preserve"> i </w:t>
      </w:r>
      <w:proofErr w:type="spellStart"/>
      <w:r w:rsidRPr="00F546DC">
        <w:rPr>
          <w:lang w:val="cs-CZ"/>
        </w:rPr>
        <w:t>plany</w:t>
      </w:r>
      <w:proofErr w:type="spellEnd"/>
      <w:r w:rsidRPr="00F546DC">
        <w:rPr>
          <w:lang w:val="cs-CZ"/>
        </w:rPr>
        <w:t xml:space="preserve"> </w:t>
      </w:r>
      <w:proofErr w:type="spellStart"/>
      <w:r w:rsidRPr="00F546DC">
        <w:rPr>
          <w:lang w:val="cs-CZ"/>
        </w:rPr>
        <w:t>rozwoju</w:t>
      </w:r>
      <w:proofErr w:type="spellEnd"/>
      <w:r w:rsidRPr="00F546DC">
        <w:rPr>
          <w:lang w:val="cs-CZ"/>
        </w:rPr>
        <w:t xml:space="preserve"> </w:t>
      </w:r>
      <w:proofErr w:type="spellStart"/>
      <w:r w:rsidRPr="00F546DC">
        <w:rPr>
          <w:lang w:val="cs-CZ"/>
        </w:rPr>
        <w:t>turystyki</w:t>
      </w:r>
      <w:proofErr w:type="spellEnd"/>
      <w:r w:rsidRPr="00F546DC">
        <w:rPr>
          <w:lang w:val="cs-CZ"/>
        </w:rPr>
        <w:t xml:space="preserve">, </w:t>
      </w:r>
      <w:proofErr w:type="spellStart"/>
      <w:proofErr w:type="gramStart"/>
      <w:r w:rsidRPr="00F546DC">
        <w:rPr>
          <w:lang w:val="cs-CZ"/>
        </w:rPr>
        <w:t>t.III</w:t>
      </w:r>
      <w:proofErr w:type="spellEnd"/>
      <w:proofErr w:type="gramEnd"/>
      <w:r w:rsidRPr="00F546DC">
        <w:rPr>
          <w:lang w:val="cs-CZ"/>
        </w:rPr>
        <w:t xml:space="preserve">, </w:t>
      </w:r>
      <w:proofErr w:type="spellStart"/>
      <w:r w:rsidRPr="00F546DC">
        <w:rPr>
          <w:lang w:val="cs-CZ"/>
        </w:rPr>
        <w:t>Walory</w:t>
      </w:r>
      <w:proofErr w:type="spellEnd"/>
      <w:r w:rsidRPr="00F546DC">
        <w:rPr>
          <w:lang w:val="cs-CZ"/>
        </w:rPr>
        <w:t xml:space="preserve"> i </w:t>
      </w:r>
      <w:proofErr w:type="spellStart"/>
      <w:r w:rsidRPr="00F546DC">
        <w:rPr>
          <w:lang w:val="cs-CZ"/>
        </w:rPr>
        <w:t>atrakcje</w:t>
      </w:r>
      <w:proofErr w:type="spellEnd"/>
      <w:r w:rsidRPr="00F546DC">
        <w:rPr>
          <w:lang w:val="cs-CZ"/>
        </w:rPr>
        <w:t xml:space="preserve"> </w:t>
      </w:r>
      <w:proofErr w:type="spellStart"/>
      <w:r w:rsidRPr="00F546DC">
        <w:rPr>
          <w:lang w:val="cs-CZ"/>
        </w:rPr>
        <w:t>turystyczne</w:t>
      </w:r>
      <w:proofErr w:type="spellEnd"/>
      <w:r w:rsidRPr="00F546DC">
        <w:rPr>
          <w:lang w:val="cs-CZ"/>
        </w:rPr>
        <w:t xml:space="preserve">, </w:t>
      </w:r>
      <w:proofErr w:type="spellStart"/>
      <w:r w:rsidRPr="00F546DC">
        <w:rPr>
          <w:lang w:val="cs-CZ"/>
        </w:rPr>
        <w:t>Potencjał</w:t>
      </w:r>
      <w:proofErr w:type="spellEnd"/>
      <w:r w:rsidRPr="00F546DC">
        <w:rPr>
          <w:lang w:val="cs-CZ"/>
        </w:rPr>
        <w:t xml:space="preserve"> </w:t>
      </w:r>
      <w:proofErr w:type="spellStart"/>
      <w:r w:rsidRPr="00F546DC">
        <w:rPr>
          <w:lang w:val="cs-CZ"/>
        </w:rPr>
        <w:t>turystyczny</w:t>
      </w:r>
      <w:proofErr w:type="spellEnd"/>
      <w:r w:rsidRPr="00F546DC">
        <w:rPr>
          <w:lang w:val="cs-CZ"/>
        </w:rPr>
        <w:t xml:space="preserve">, </w:t>
      </w:r>
      <w:proofErr w:type="spellStart"/>
      <w:r w:rsidRPr="00F546DC">
        <w:rPr>
          <w:lang w:val="cs-CZ"/>
        </w:rPr>
        <w:t>Plany</w:t>
      </w:r>
      <w:proofErr w:type="spellEnd"/>
      <w:r w:rsidRPr="00F546DC">
        <w:rPr>
          <w:lang w:val="cs-CZ"/>
        </w:rPr>
        <w:t xml:space="preserve"> </w:t>
      </w:r>
      <w:proofErr w:type="spellStart"/>
      <w:r w:rsidRPr="00F546DC">
        <w:rPr>
          <w:lang w:val="cs-CZ"/>
        </w:rPr>
        <w:t>rozwoju</w:t>
      </w:r>
      <w:proofErr w:type="spellEnd"/>
      <w:r w:rsidRPr="00F546DC">
        <w:rPr>
          <w:lang w:val="cs-CZ"/>
        </w:rPr>
        <w:t xml:space="preserve"> </w:t>
      </w:r>
      <w:proofErr w:type="spellStart"/>
      <w:r w:rsidRPr="00F546DC">
        <w:rPr>
          <w:lang w:val="cs-CZ"/>
        </w:rPr>
        <w:t>turystyki</w:t>
      </w:r>
      <w:proofErr w:type="spellEnd"/>
      <w:r w:rsidRPr="00F546DC">
        <w:rPr>
          <w:lang w:val="cs-CZ"/>
        </w:rPr>
        <w:t xml:space="preserve">, </w:t>
      </w:r>
      <w:proofErr w:type="spellStart"/>
      <w:r w:rsidRPr="00F546DC">
        <w:rPr>
          <w:lang w:val="cs-CZ"/>
        </w:rPr>
        <w:t>Wydawnictwo</w:t>
      </w:r>
      <w:proofErr w:type="spellEnd"/>
      <w:r w:rsidRPr="00F546DC">
        <w:rPr>
          <w:lang w:val="cs-CZ"/>
        </w:rPr>
        <w:t xml:space="preserve"> UAM, </w:t>
      </w:r>
      <w:proofErr w:type="spellStart"/>
      <w:r w:rsidRPr="00F546DC">
        <w:rPr>
          <w:lang w:val="cs-CZ"/>
        </w:rPr>
        <w:t>Poznań</w:t>
      </w:r>
      <w:proofErr w:type="spellEnd"/>
    </w:p>
  </w:footnote>
  <w:footnote w:id="2">
    <w:p w14:paraId="5E1CCF4E" w14:textId="4FFB0E7B" w:rsidR="003501AE" w:rsidRPr="00F546DC" w:rsidRDefault="003501AE" w:rsidP="00352AF7">
      <w:pPr>
        <w:rPr>
          <w:lang w:val="cs-CZ"/>
        </w:rPr>
      </w:pPr>
      <w:r w:rsidRPr="00F546DC">
        <w:rPr>
          <w:rStyle w:val="Znakiprzypiswdolnych"/>
          <w:rFonts w:ascii="Calibri" w:hAnsi="Calibri"/>
          <w:lang w:val="cs-CZ"/>
        </w:rPr>
        <w:footnoteRef/>
      </w:r>
      <w:r w:rsidRPr="00F546DC">
        <w:rPr>
          <w:lang w:val="cs-CZ"/>
        </w:rPr>
        <w:t xml:space="preserve"> </w:t>
      </w:r>
      <w:proofErr w:type="spellStart"/>
      <w:r w:rsidRPr="00F546DC">
        <w:rPr>
          <w:lang w:val="cs-CZ"/>
        </w:rPr>
        <w:t>Naumowicz</w:t>
      </w:r>
      <w:proofErr w:type="spellEnd"/>
      <w:r w:rsidRPr="00F546DC">
        <w:rPr>
          <w:lang w:val="cs-CZ"/>
        </w:rPr>
        <w:t xml:space="preserve"> </w:t>
      </w:r>
      <w:proofErr w:type="gramStart"/>
      <w:r w:rsidRPr="00F546DC">
        <w:rPr>
          <w:lang w:val="cs-CZ"/>
        </w:rPr>
        <w:t>K.,1993</w:t>
      </w:r>
      <w:proofErr w:type="gramEnd"/>
      <w:r w:rsidRPr="00F546DC">
        <w:rPr>
          <w:lang w:val="cs-CZ"/>
        </w:rPr>
        <w:t xml:space="preserve">, </w:t>
      </w:r>
      <w:proofErr w:type="spellStart"/>
      <w:r w:rsidRPr="00F546DC">
        <w:rPr>
          <w:lang w:val="cs-CZ"/>
        </w:rPr>
        <w:t>Potencjał</w:t>
      </w:r>
      <w:proofErr w:type="spellEnd"/>
      <w:r w:rsidRPr="00F546DC">
        <w:rPr>
          <w:lang w:val="cs-CZ"/>
        </w:rPr>
        <w:t xml:space="preserve"> </w:t>
      </w:r>
      <w:proofErr w:type="spellStart"/>
      <w:r w:rsidRPr="00F546DC">
        <w:rPr>
          <w:lang w:val="cs-CZ"/>
        </w:rPr>
        <w:t>turystyczny</w:t>
      </w:r>
      <w:proofErr w:type="spellEnd"/>
      <w:r w:rsidRPr="00F546DC">
        <w:rPr>
          <w:lang w:val="cs-CZ"/>
        </w:rPr>
        <w:t xml:space="preserve"> i </w:t>
      </w:r>
      <w:proofErr w:type="spellStart"/>
      <w:r w:rsidRPr="00F546DC">
        <w:rPr>
          <w:lang w:val="cs-CZ"/>
        </w:rPr>
        <w:t>regionalizacja</w:t>
      </w:r>
      <w:proofErr w:type="spellEnd"/>
      <w:r w:rsidRPr="00F546DC">
        <w:rPr>
          <w:lang w:val="cs-CZ"/>
        </w:rPr>
        <w:t xml:space="preserve"> </w:t>
      </w:r>
      <w:proofErr w:type="spellStart"/>
      <w:r w:rsidRPr="00F546DC">
        <w:rPr>
          <w:lang w:val="cs-CZ"/>
        </w:rPr>
        <w:t>turystyczna</w:t>
      </w:r>
      <w:proofErr w:type="spellEnd"/>
      <w:r w:rsidRPr="00F546DC">
        <w:rPr>
          <w:lang w:val="cs-CZ"/>
        </w:rPr>
        <w:t xml:space="preserve"> </w:t>
      </w:r>
      <w:proofErr w:type="spellStart"/>
      <w:r w:rsidRPr="00F546DC">
        <w:rPr>
          <w:lang w:val="cs-CZ"/>
        </w:rPr>
        <w:t>Polski</w:t>
      </w:r>
      <w:proofErr w:type="spellEnd"/>
      <w:r w:rsidRPr="00F546DC">
        <w:rPr>
          <w:lang w:val="cs-CZ"/>
        </w:rPr>
        <w:t xml:space="preserve">. </w:t>
      </w:r>
      <w:proofErr w:type="spellStart"/>
      <w:r w:rsidRPr="00F546DC">
        <w:rPr>
          <w:lang w:val="cs-CZ"/>
        </w:rPr>
        <w:t>Uniwersytet</w:t>
      </w:r>
      <w:proofErr w:type="spellEnd"/>
      <w:r w:rsidRPr="00F546DC">
        <w:rPr>
          <w:lang w:val="cs-CZ"/>
        </w:rPr>
        <w:t xml:space="preserve"> </w:t>
      </w:r>
      <w:proofErr w:type="spellStart"/>
      <w:r w:rsidRPr="00F546DC">
        <w:rPr>
          <w:lang w:val="cs-CZ"/>
        </w:rPr>
        <w:t>Szczeciński</w:t>
      </w:r>
      <w:proofErr w:type="spellEnd"/>
      <w:r w:rsidRPr="00F546DC">
        <w:rPr>
          <w:lang w:val="cs-CZ"/>
        </w:rPr>
        <w:t xml:space="preserve">, </w:t>
      </w:r>
      <w:proofErr w:type="spellStart"/>
      <w:r w:rsidRPr="00F546DC">
        <w:rPr>
          <w:lang w:val="cs-CZ"/>
        </w:rPr>
        <w:t>Rozprawy</w:t>
      </w:r>
      <w:proofErr w:type="spellEnd"/>
      <w:r w:rsidRPr="00F546DC">
        <w:rPr>
          <w:lang w:val="cs-CZ"/>
        </w:rPr>
        <w:t xml:space="preserve"> i Studia, t. CCX 136, </w:t>
      </w:r>
      <w:proofErr w:type="spellStart"/>
      <w:r w:rsidRPr="00F546DC">
        <w:rPr>
          <w:lang w:val="cs-CZ"/>
        </w:rPr>
        <w:t>Szczecin</w:t>
      </w:r>
      <w:proofErr w:type="spellEnd"/>
    </w:p>
  </w:footnote>
  <w:footnote w:id="3">
    <w:p w14:paraId="34C8380B" w14:textId="674324B4" w:rsidR="003501AE" w:rsidRDefault="003501AE" w:rsidP="00352AF7">
      <w:r w:rsidRPr="00F546DC">
        <w:rPr>
          <w:rStyle w:val="Znakiprzypiswdolnych"/>
          <w:rFonts w:ascii="Calibri" w:hAnsi="Calibri"/>
          <w:lang w:val="cs-CZ"/>
        </w:rPr>
        <w:footnoteRef/>
      </w:r>
      <w:r w:rsidRPr="00F546DC">
        <w:rPr>
          <w:lang w:val="cs-CZ"/>
        </w:rPr>
        <w:t xml:space="preserve"> </w:t>
      </w:r>
      <w:proofErr w:type="spellStart"/>
      <w:r w:rsidRPr="00F546DC">
        <w:rPr>
          <w:lang w:val="cs-CZ"/>
        </w:rPr>
        <w:t>Kaczmarek</w:t>
      </w:r>
      <w:proofErr w:type="spellEnd"/>
      <w:r w:rsidRPr="00F546DC">
        <w:rPr>
          <w:lang w:val="cs-CZ"/>
        </w:rPr>
        <w:t xml:space="preserve"> J., </w:t>
      </w:r>
      <w:proofErr w:type="spellStart"/>
      <w:r w:rsidRPr="00F546DC">
        <w:rPr>
          <w:lang w:val="cs-CZ"/>
        </w:rPr>
        <w:t>Stasiak</w:t>
      </w:r>
      <w:proofErr w:type="spellEnd"/>
      <w:r w:rsidRPr="00F546DC">
        <w:rPr>
          <w:lang w:val="cs-CZ"/>
        </w:rPr>
        <w:t xml:space="preserve"> A., </w:t>
      </w:r>
      <w:proofErr w:type="spellStart"/>
      <w:r w:rsidRPr="00F546DC">
        <w:rPr>
          <w:lang w:val="cs-CZ"/>
        </w:rPr>
        <w:t>Włodarczyk</w:t>
      </w:r>
      <w:proofErr w:type="spellEnd"/>
      <w:r w:rsidRPr="00F546DC">
        <w:rPr>
          <w:lang w:val="cs-CZ"/>
        </w:rPr>
        <w:t xml:space="preserve"> B., 2005, Produkt </w:t>
      </w:r>
      <w:proofErr w:type="spellStart"/>
      <w:r w:rsidRPr="00F546DC">
        <w:rPr>
          <w:lang w:val="cs-CZ"/>
        </w:rPr>
        <w:t>turystyczny</w:t>
      </w:r>
      <w:proofErr w:type="spellEnd"/>
      <w:r w:rsidRPr="00F546DC">
        <w:rPr>
          <w:lang w:val="cs-CZ"/>
        </w:rPr>
        <w:t xml:space="preserve">, PWE, </w:t>
      </w:r>
      <w:proofErr w:type="spellStart"/>
      <w:r w:rsidRPr="00F546DC">
        <w:rPr>
          <w:lang w:val="cs-CZ"/>
        </w:rPr>
        <w:t>Warszawa</w:t>
      </w:r>
      <w:proofErr w:type="spellEnd"/>
    </w:p>
  </w:footnote>
  <w:footnote w:id="4">
    <w:p w14:paraId="34ED29DC" w14:textId="77777777" w:rsidR="003501AE" w:rsidRDefault="003501AE" w:rsidP="00CA274E">
      <w:pPr>
        <w:pStyle w:val="Textpoznpodarou"/>
        <w:jc w:val="both"/>
      </w:pPr>
      <w:r>
        <w:rPr>
          <w:rStyle w:val="Znakapoznpodarou"/>
        </w:rPr>
        <w:footnoteRef/>
      </w:r>
      <w:r>
        <w:t xml:space="preserve"> </w:t>
      </w:r>
      <w:r>
        <w:t>Stasiak A.(red), 2009, Geografia turystyki Polski, PWE, za Turystyka w obiektach przemysłowych (POT), 2004</w:t>
      </w:r>
    </w:p>
  </w:footnote>
  <w:footnote w:id="5">
    <w:p w14:paraId="096BAC0D" w14:textId="77777777" w:rsidR="003501AE" w:rsidRDefault="003501AE" w:rsidP="00CA274E">
      <w:pPr>
        <w:pStyle w:val="Textpoznpodarou"/>
        <w:jc w:val="both"/>
      </w:pPr>
      <w:r>
        <w:rPr>
          <w:rStyle w:val="Znakapoznpodarou"/>
        </w:rPr>
        <w:footnoteRef/>
      </w:r>
      <w:r>
        <w:t xml:space="preserve"> </w:t>
      </w:r>
      <w:r w:rsidRPr="00F84E79">
        <w:t>Łabaj</w:t>
      </w:r>
      <w:r>
        <w:t xml:space="preserve"> </w:t>
      </w:r>
      <w:r>
        <w:t>M.</w:t>
      </w:r>
      <w:r w:rsidRPr="00F84E79">
        <w:t>, Metodyka zagospodarowania turystycznego i rekreacyjnego terenów poprzemysłowych, w: Bogactwo dziedzictwa przemysłowego jako wyzwanie i atrakcyjny produkt dla turystyki i rekreacji, Materiały z I konferencji międzynarodowej, Zabrze 10-11.09.2004, Wydawnictwo GWSH, Katowice 2004, s. 107-108.</w:t>
      </w:r>
    </w:p>
  </w:footnote>
  <w:footnote w:id="6">
    <w:p w14:paraId="25B3F4D3" w14:textId="4320F1FB" w:rsidR="003501AE" w:rsidRDefault="003501AE" w:rsidP="00352AF7">
      <w:r>
        <w:rPr>
          <w:rStyle w:val="Znakiprzypiswdolnych"/>
          <w:rFonts w:ascii="Calibri" w:hAnsi="Calibri"/>
        </w:rPr>
        <w:footnoteRef/>
      </w:r>
      <w:r>
        <w:t xml:space="preserve"> Ustawa </w:t>
      </w:r>
      <w:r>
        <w:t>z dnia 4 marca 2011 r. o zmianie ustawy o lecznictwie uzdrowiskowym, uzdrowiskach i obszarach ochrony uzdrowiskowej oraz o gminach uzdrowiskowych oraz niektórych innych ustaw (Dz.U. Nr 73, poz. 390, ze zm.).</w:t>
      </w:r>
    </w:p>
    <w:p w14:paraId="03C3F9BB" w14:textId="09AACE2F" w:rsidR="003501AE" w:rsidRDefault="003501AE" w:rsidP="00352AF7">
      <w:pPr>
        <w:pageBreakBefore/>
      </w:pPr>
    </w:p>
    <w:p w14:paraId="10501B75" w14:textId="77777777" w:rsidR="003501AE" w:rsidRDefault="003501AE" w:rsidP="00352AF7">
      <w:pPr>
        <w:pStyle w:val="Tekstprzypisudolnego1"/>
        <w:pageBreakBefore/>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Num1"/>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nsid w:val="00000002"/>
    <w:multiLevelType w:val="multilevel"/>
    <w:tmpl w:val="00000002"/>
    <w:name w:val="WWNum2"/>
    <w:lvl w:ilvl="0">
      <w:start w:val="1"/>
      <w:numFmt w:val="bullet"/>
      <w:lvlText w:val=""/>
      <w:lvlJc w:val="left"/>
      <w:pPr>
        <w:tabs>
          <w:tab w:val="num" w:pos="776"/>
        </w:tabs>
        <w:ind w:left="776" w:hanging="360"/>
      </w:pPr>
      <w:rPr>
        <w:rFonts w:ascii="Symbol" w:hAnsi="Symbol"/>
      </w:rPr>
    </w:lvl>
    <w:lvl w:ilvl="1">
      <w:start w:val="1"/>
      <w:numFmt w:val="bullet"/>
      <w:lvlText w:val="o"/>
      <w:lvlJc w:val="left"/>
      <w:pPr>
        <w:tabs>
          <w:tab w:val="num" w:pos="1496"/>
        </w:tabs>
        <w:ind w:left="1496" w:hanging="360"/>
      </w:pPr>
      <w:rPr>
        <w:rFonts w:ascii="Courier New" w:hAnsi="Courier New"/>
      </w:rPr>
    </w:lvl>
    <w:lvl w:ilvl="2">
      <w:start w:val="1"/>
      <w:numFmt w:val="bullet"/>
      <w:lvlText w:val=""/>
      <w:lvlJc w:val="left"/>
      <w:pPr>
        <w:tabs>
          <w:tab w:val="num" w:pos="2216"/>
        </w:tabs>
        <w:ind w:left="2216" w:hanging="360"/>
      </w:pPr>
      <w:rPr>
        <w:rFonts w:ascii="Wingdings" w:hAnsi="Wingdings"/>
      </w:rPr>
    </w:lvl>
    <w:lvl w:ilvl="3">
      <w:start w:val="1"/>
      <w:numFmt w:val="bullet"/>
      <w:lvlText w:val=""/>
      <w:lvlJc w:val="left"/>
      <w:pPr>
        <w:tabs>
          <w:tab w:val="num" w:pos="2936"/>
        </w:tabs>
        <w:ind w:left="2936" w:hanging="360"/>
      </w:pPr>
      <w:rPr>
        <w:rFonts w:ascii="Symbol" w:hAnsi="Symbol"/>
      </w:rPr>
    </w:lvl>
    <w:lvl w:ilvl="4">
      <w:start w:val="1"/>
      <w:numFmt w:val="bullet"/>
      <w:lvlText w:val="o"/>
      <w:lvlJc w:val="left"/>
      <w:pPr>
        <w:tabs>
          <w:tab w:val="num" w:pos="3656"/>
        </w:tabs>
        <w:ind w:left="3656" w:hanging="360"/>
      </w:pPr>
      <w:rPr>
        <w:rFonts w:ascii="Courier New" w:hAnsi="Courier New"/>
      </w:rPr>
    </w:lvl>
    <w:lvl w:ilvl="5">
      <w:start w:val="1"/>
      <w:numFmt w:val="bullet"/>
      <w:lvlText w:val=""/>
      <w:lvlJc w:val="left"/>
      <w:pPr>
        <w:tabs>
          <w:tab w:val="num" w:pos="4376"/>
        </w:tabs>
        <w:ind w:left="4376" w:hanging="360"/>
      </w:pPr>
      <w:rPr>
        <w:rFonts w:ascii="Wingdings" w:hAnsi="Wingdings"/>
      </w:rPr>
    </w:lvl>
    <w:lvl w:ilvl="6">
      <w:start w:val="1"/>
      <w:numFmt w:val="bullet"/>
      <w:lvlText w:val=""/>
      <w:lvlJc w:val="left"/>
      <w:pPr>
        <w:tabs>
          <w:tab w:val="num" w:pos="5096"/>
        </w:tabs>
        <w:ind w:left="5096" w:hanging="360"/>
      </w:pPr>
      <w:rPr>
        <w:rFonts w:ascii="Symbol" w:hAnsi="Symbol"/>
      </w:rPr>
    </w:lvl>
    <w:lvl w:ilvl="7">
      <w:start w:val="1"/>
      <w:numFmt w:val="bullet"/>
      <w:lvlText w:val="o"/>
      <w:lvlJc w:val="left"/>
      <w:pPr>
        <w:tabs>
          <w:tab w:val="num" w:pos="5816"/>
        </w:tabs>
        <w:ind w:left="5816" w:hanging="360"/>
      </w:pPr>
      <w:rPr>
        <w:rFonts w:ascii="Courier New" w:hAnsi="Courier New"/>
      </w:rPr>
    </w:lvl>
    <w:lvl w:ilvl="8">
      <w:start w:val="1"/>
      <w:numFmt w:val="bullet"/>
      <w:lvlText w:val=""/>
      <w:lvlJc w:val="left"/>
      <w:pPr>
        <w:tabs>
          <w:tab w:val="num" w:pos="6536"/>
        </w:tabs>
        <w:ind w:left="6536" w:hanging="360"/>
      </w:pPr>
      <w:rPr>
        <w:rFonts w:ascii="Wingdings" w:hAnsi="Wingdings"/>
      </w:rPr>
    </w:lvl>
  </w:abstractNum>
  <w:abstractNum w:abstractNumId="2">
    <w:nsid w:val="00000007"/>
    <w:multiLevelType w:val="multilevel"/>
    <w:tmpl w:val="00000007"/>
    <w:name w:val="WWNum1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3">
    <w:nsid w:val="00000008"/>
    <w:multiLevelType w:val="multilevel"/>
    <w:tmpl w:val="00000008"/>
    <w:name w:val="WWNum13"/>
    <w:lvl w:ilvl="0">
      <w:start w:val="1"/>
      <w:numFmt w:val="lowerLetter"/>
      <w:lvlText w:val="%1)"/>
      <w:lvlJc w:val="left"/>
      <w:pPr>
        <w:tabs>
          <w:tab w:val="num" w:pos="0"/>
        </w:tabs>
        <w:ind w:left="644" w:hanging="360"/>
      </w:pPr>
    </w:lvl>
    <w:lvl w:ilvl="1">
      <w:start w:val="1"/>
      <w:numFmt w:val="lowerLetter"/>
      <w:lvlText w:val="%2."/>
      <w:lvlJc w:val="left"/>
      <w:pPr>
        <w:tabs>
          <w:tab w:val="num" w:pos="0"/>
        </w:tabs>
        <w:ind w:left="1364" w:hanging="360"/>
      </w:pPr>
    </w:lvl>
    <w:lvl w:ilvl="2">
      <w:start w:val="1"/>
      <w:numFmt w:val="lowerRoman"/>
      <w:lvlText w:val="%2.%3."/>
      <w:lvlJc w:val="right"/>
      <w:pPr>
        <w:tabs>
          <w:tab w:val="num" w:pos="0"/>
        </w:tabs>
        <w:ind w:left="2084" w:hanging="180"/>
      </w:pPr>
    </w:lvl>
    <w:lvl w:ilvl="3">
      <w:start w:val="1"/>
      <w:numFmt w:val="decimal"/>
      <w:lvlText w:val="%2.%3.%4."/>
      <w:lvlJc w:val="left"/>
      <w:pPr>
        <w:tabs>
          <w:tab w:val="num" w:pos="0"/>
        </w:tabs>
        <w:ind w:left="2804" w:hanging="360"/>
      </w:pPr>
    </w:lvl>
    <w:lvl w:ilvl="4">
      <w:start w:val="1"/>
      <w:numFmt w:val="lowerLetter"/>
      <w:lvlText w:val="%2.%3.%4.%5."/>
      <w:lvlJc w:val="left"/>
      <w:pPr>
        <w:tabs>
          <w:tab w:val="num" w:pos="0"/>
        </w:tabs>
        <w:ind w:left="3524" w:hanging="360"/>
      </w:pPr>
    </w:lvl>
    <w:lvl w:ilvl="5">
      <w:start w:val="1"/>
      <w:numFmt w:val="lowerRoman"/>
      <w:lvlText w:val="%2.%3.%4.%5.%6."/>
      <w:lvlJc w:val="right"/>
      <w:pPr>
        <w:tabs>
          <w:tab w:val="num" w:pos="0"/>
        </w:tabs>
        <w:ind w:left="4244" w:hanging="180"/>
      </w:pPr>
    </w:lvl>
    <w:lvl w:ilvl="6">
      <w:start w:val="1"/>
      <w:numFmt w:val="decimal"/>
      <w:lvlText w:val="%2.%3.%4.%5.%6.%7."/>
      <w:lvlJc w:val="left"/>
      <w:pPr>
        <w:tabs>
          <w:tab w:val="num" w:pos="0"/>
        </w:tabs>
        <w:ind w:left="4964" w:hanging="360"/>
      </w:pPr>
    </w:lvl>
    <w:lvl w:ilvl="7">
      <w:start w:val="1"/>
      <w:numFmt w:val="lowerLetter"/>
      <w:lvlText w:val="%2.%3.%4.%5.%6.%7.%8."/>
      <w:lvlJc w:val="left"/>
      <w:pPr>
        <w:tabs>
          <w:tab w:val="num" w:pos="0"/>
        </w:tabs>
        <w:ind w:left="5684" w:hanging="360"/>
      </w:pPr>
    </w:lvl>
    <w:lvl w:ilvl="8">
      <w:start w:val="1"/>
      <w:numFmt w:val="lowerRoman"/>
      <w:lvlText w:val="%2.%3.%4.%5.%6.%7.%8.%9."/>
      <w:lvlJc w:val="right"/>
      <w:pPr>
        <w:tabs>
          <w:tab w:val="num" w:pos="0"/>
        </w:tabs>
        <w:ind w:left="6404" w:hanging="180"/>
      </w:pPr>
    </w:lvl>
  </w:abstractNum>
  <w:abstractNum w:abstractNumId="4">
    <w:nsid w:val="00000009"/>
    <w:multiLevelType w:val="multilevel"/>
    <w:tmpl w:val="00000009"/>
    <w:name w:val="WWNum14"/>
    <w:lvl w:ilvl="0">
      <w:start w:val="1"/>
      <w:numFmt w:val="bullet"/>
      <w:lvlText w:val=""/>
      <w:lvlJc w:val="left"/>
      <w:pPr>
        <w:tabs>
          <w:tab w:val="num" w:pos="0"/>
        </w:tabs>
        <w:ind w:left="1080" w:hanging="360"/>
      </w:pPr>
      <w:rPr>
        <w:rFonts w:ascii="Symbol" w:hAnsi="Symbol"/>
      </w:rPr>
    </w:lvl>
    <w:lvl w:ilvl="1">
      <w:start w:val="1"/>
      <w:numFmt w:val="bullet"/>
      <w:lvlText w:val="o"/>
      <w:lvlJc w:val="left"/>
      <w:pPr>
        <w:tabs>
          <w:tab w:val="num" w:pos="0"/>
        </w:tabs>
        <w:ind w:left="1800" w:hanging="360"/>
      </w:pPr>
      <w:rPr>
        <w:rFonts w:ascii="Courier New" w:hAnsi="Courier New" w:cs="Courier New"/>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cs="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cs="Courier New"/>
      </w:rPr>
    </w:lvl>
    <w:lvl w:ilvl="8">
      <w:start w:val="1"/>
      <w:numFmt w:val="bullet"/>
      <w:lvlText w:val=""/>
      <w:lvlJc w:val="left"/>
      <w:pPr>
        <w:tabs>
          <w:tab w:val="num" w:pos="0"/>
        </w:tabs>
        <w:ind w:left="6840" w:hanging="360"/>
      </w:pPr>
      <w:rPr>
        <w:rFonts w:ascii="Wingdings" w:hAnsi="Wingdings"/>
      </w:rPr>
    </w:lvl>
  </w:abstractNum>
  <w:abstractNum w:abstractNumId="5">
    <w:nsid w:val="0000000A"/>
    <w:multiLevelType w:val="multilevel"/>
    <w:tmpl w:val="0000000A"/>
    <w:name w:val="WWNum17"/>
    <w:lvl w:ilvl="0">
      <w:start w:val="3"/>
      <w:numFmt w:val="decimal"/>
      <w:lvlText w:val="%1."/>
      <w:lvlJc w:val="left"/>
      <w:pPr>
        <w:tabs>
          <w:tab w:val="num" w:pos="0"/>
        </w:tabs>
        <w:ind w:left="1069" w:hanging="360"/>
      </w:pPr>
    </w:lvl>
    <w:lvl w:ilvl="1">
      <w:start w:val="1"/>
      <w:numFmt w:val="lowerLetter"/>
      <w:lvlText w:val="%2."/>
      <w:lvlJc w:val="left"/>
      <w:pPr>
        <w:tabs>
          <w:tab w:val="num" w:pos="0"/>
        </w:tabs>
        <w:ind w:left="1789" w:hanging="360"/>
      </w:pPr>
    </w:lvl>
    <w:lvl w:ilvl="2">
      <w:start w:val="1"/>
      <w:numFmt w:val="lowerRoman"/>
      <w:lvlText w:val="%2.%3."/>
      <w:lvlJc w:val="right"/>
      <w:pPr>
        <w:tabs>
          <w:tab w:val="num" w:pos="0"/>
        </w:tabs>
        <w:ind w:left="2509" w:hanging="180"/>
      </w:pPr>
    </w:lvl>
    <w:lvl w:ilvl="3">
      <w:start w:val="1"/>
      <w:numFmt w:val="decimal"/>
      <w:lvlText w:val="%2.%3.%4."/>
      <w:lvlJc w:val="left"/>
      <w:pPr>
        <w:tabs>
          <w:tab w:val="num" w:pos="0"/>
        </w:tabs>
        <w:ind w:left="3229" w:hanging="360"/>
      </w:pPr>
    </w:lvl>
    <w:lvl w:ilvl="4">
      <w:start w:val="1"/>
      <w:numFmt w:val="lowerLetter"/>
      <w:lvlText w:val="%2.%3.%4.%5."/>
      <w:lvlJc w:val="left"/>
      <w:pPr>
        <w:tabs>
          <w:tab w:val="num" w:pos="0"/>
        </w:tabs>
        <w:ind w:left="3949" w:hanging="360"/>
      </w:pPr>
    </w:lvl>
    <w:lvl w:ilvl="5">
      <w:start w:val="1"/>
      <w:numFmt w:val="lowerRoman"/>
      <w:lvlText w:val="%2.%3.%4.%5.%6."/>
      <w:lvlJc w:val="right"/>
      <w:pPr>
        <w:tabs>
          <w:tab w:val="num" w:pos="0"/>
        </w:tabs>
        <w:ind w:left="4669" w:hanging="180"/>
      </w:pPr>
    </w:lvl>
    <w:lvl w:ilvl="6">
      <w:start w:val="1"/>
      <w:numFmt w:val="decimal"/>
      <w:lvlText w:val="%2.%3.%4.%5.%6.%7."/>
      <w:lvlJc w:val="left"/>
      <w:pPr>
        <w:tabs>
          <w:tab w:val="num" w:pos="0"/>
        </w:tabs>
        <w:ind w:left="5389" w:hanging="360"/>
      </w:pPr>
    </w:lvl>
    <w:lvl w:ilvl="7">
      <w:start w:val="1"/>
      <w:numFmt w:val="lowerLetter"/>
      <w:lvlText w:val="%2.%3.%4.%5.%6.%7.%8."/>
      <w:lvlJc w:val="left"/>
      <w:pPr>
        <w:tabs>
          <w:tab w:val="num" w:pos="0"/>
        </w:tabs>
        <w:ind w:left="6109" w:hanging="360"/>
      </w:pPr>
    </w:lvl>
    <w:lvl w:ilvl="8">
      <w:start w:val="1"/>
      <w:numFmt w:val="lowerRoman"/>
      <w:lvlText w:val="%2.%3.%4.%5.%6.%7.%8.%9."/>
      <w:lvlJc w:val="right"/>
      <w:pPr>
        <w:tabs>
          <w:tab w:val="num" w:pos="0"/>
        </w:tabs>
        <w:ind w:left="6829" w:hanging="180"/>
      </w:pPr>
    </w:lvl>
  </w:abstractNum>
  <w:abstractNum w:abstractNumId="6">
    <w:nsid w:val="0000000B"/>
    <w:multiLevelType w:val="multilevel"/>
    <w:tmpl w:val="0000000B"/>
    <w:name w:val="WWNum20"/>
    <w:lvl w:ilvl="0">
      <w:start w:val="1"/>
      <w:numFmt w:val="lowerLetter"/>
      <w:lvlText w:val="%1."/>
      <w:lvlJc w:val="left"/>
      <w:pPr>
        <w:tabs>
          <w:tab w:val="num" w:pos="0"/>
        </w:tabs>
        <w:ind w:left="1353" w:hanging="360"/>
      </w:pPr>
    </w:lvl>
    <w:lvl w:ilvl="1">
      <w:start w:val="1"/>
      <w:numFmt w:val="lowerLetter"/>
      <w:lvlText w:val="%2."/>
      <w:lvlJc w:val="left"/>
      <w:pPr>
        <w:tabs>
          <w:tab w:val="num" w:pos="0"/>
        </w:tabs>
        <w:ind w:left="2073" w:hanging="360"/>
      </w:pPr>
    </w:lvl>
    <w:lvl w:ilvl="2">
      <w:start w:val="1"/>
      <w:numFmt w:val="lowerRoman"/>
      <w:lvlText w:val="%2.%3."/>
      <w:lvlJc w:val="right"/>
      <w:pPr>
        <w:tabs>
          <w:tab w:val="num" w:pos="0"/>
        </w:tabs>
        <w:ind w:left="2793" w:hanging="180"/>
      </w:pPr>
    </w:lvl>
    <w:lvl w:ilvl="3">
      <w:start w:val="1"/>
      <w:numFmt w:val="decimal"/>
      <w:lvlText w:val="%2.%3.%4."/>
      <w:lvlJc w:val="left"/>
      <w:pPr>
        <w:tabs>
          <w:tab w:val="num" w:pos="0"/>
        </w:tabs>
        <w:ind w:left="3513" w:hanging="360"/>
      </w:pPr>
    </w:lvl>
    <w:lvl w:ilvl="4">
      <w:start w:val="1"/>
      <w:numFmt w:val="lowerLetter"/>
      <w:lvlText w:val="%2.%3.%4.%5."/>
      <w:lvlJc w:val="left"/>
      <w:pPr>
        <w:tabs>
          <w:tab w:val="num" w:pos="0"/>
        </w:tabs>
        <w:ind w:left="4233" w:hanging="360"/>
      </w:pPr>
    </w:lvl>
    <w:lvl w:ilvl="5">
      <w:start w:val="1"/>
      <w:numFmt w:val="lowerRoman"/>
      <w:lvlText w:val="%2.%3.%4.%5.%6."/>
      <w:lvlJc w:val="right"/>
      <w:pPr>
        <w:tabs>
          <w:tab w:val="num" w:pos="0"/>
        </w:tabs>
        <w:ind w:left="4953" w:hanging="180"/>
      </w:pPr>
    </w:lvl>
    <w:lvl w:ilvl="6">
      <w:start w:val="1"/>
      <w:numFmt w:val="decimal"/>
      <w:lvlText w:val="%2.%3.%4.%5.%6.%7."/>
      <w:lvlJc w:val="left"/>
      <w:pPr>
        <w:tabs>
          <w:tab w:val="num" w:pos="0"/>
        </w:tabs>
        <w:ind w:left="5673" w:hanging="360"/>
      </w:pPr>
    </w:lvl>
    <w:lvl w:ilvl="7">
      <w:start w:val="1"/>
      <w:numFmt w:val="lowerLetter"/>
      <w:lvlText w:val="%2.%3.%4.%5.%6.%7.%8."/>
      <w:lvlJc w:val="left"/>
      <w:pPr>
        <w:tabs>
          <w:tab w:val="num" w:pos="0"/>
        </w:tabs>
        <w:ind w:left="6393" w:hanging="360"/>
      </w:pPr>
    </w:lvl>
    <w:lvl w:ilvl="8">
      <w:start w:val="1"/>
      <w:numFmt w:val="lowerRoman"/>
      <w:lvlText w:val="%2.%3.%4.%5.%6.%7.%8.%9."/>
      <w:lvlJc w:val="right"/>
      <w:pPr>
        <w:tabs>
          <w:tab w:val="num" w:pos="0"/>
        </w:tabs>
        <w:ind w:left="7113" w:hanging="180"/>
      </w:pPr>
    </w:lvl>
  </w:abstractNum>
  <w:abstractNum w:abstractNumId="7">
    <w:nsid w:val="020D5D80"/>
    <w:multiLevelType w:val="multilevel"/>
    <w:tmpl w:val="0000000B"/>
    <w:lvl w:ilvl="0">
      <w:start w:val="1"/>
      <w:numFmt w:val="lowerLetter"/>
      <w:lvlText w:val="%1."/>
      <w:lvlJc w:val="left"/>
      <w:pPr>
        <w:tabs>
          <w:tab w:val="num" w:pos="0"/>
        </w:tabs>
        <w:ind w:left="1353" w:hanging="360"/>
      </w:pPr>
    </w:lvl>
    <w:lvl w:ilvl="1">
      <w:start w:val="1"/>
      <w:numFmt w:val="lowerLetter"/>
      <w:lvlText w:val="%2."/>
      <w:lvlJc w:val="left"/>
      <w:pPr>
        <w:tabs>
          <w:tab w:val="num" w:pos="0"/>
        </w:tabs>
        <w:ind w:left="2073" w:hanging="360"/>
      </w:pPr>
    </w:lvl>
    <w:lvl w:ilvl="2">
      <w:start w:val="1"/>
      <w:numFmt w:val="lowerRoman"/>
      <w:lvlText w:val="%2.%3."/>
      <w:lvlJc w:val="right"/>
      <w:pPr>
        <w:tabs>
          <w:tab w:val="num" w:pos="0"/>
        </w:tabs>
        <w:ind w:left="2793" w:hanging="180"/>
      </w:pPr>
    </w:lvl>
    <w:lvl w:ilvl="3">
      <w:start w:val="1"/>
      <w:numFmt w:val="decimal"/>
      <w:lvlText w:val="%2.%3.%4."/>
      <w:lvlJc w:val="left"/>
      <w:pPr>
        <w:tabs>
          <w:tab w:val="num" w:pos="0"/>
        </w:tabs>
        <w:ind w:left="3513" w:hanging="360"/>
      </w:pPr>
    </w:lvl>
    <w:lvl w:ilvl="4">
      <w:start w:val="1"/>
      <w:numFmt w:val="lowerLetter"/>
      <w:lvlText w:val="%2.%3.%4.%5."/>
      <w:lvlJc w:val="left"/>
      <w:pPr>
        <w:tabs>
          <w:tab w:val="num" w:pos="0"/>
        </w:tabs>
        <w:ind w:left="4233" w:hanging="360"/>
      </w:pPr>
    </w:lvl>
    <w:lvl w:ilvl="5">
      <w:start w:val="1"/>
      <w:numFmt w:val="lowerRoman"/>
      <w:lvlText w:val="%2.%3.%4.%5.%6."/>
      <w:lvlJc w:val="right"/>
      <w:pPr>
        <w:tabs>
          <w:tab w:val="num" w:pos="0"/>
        </w:tabs>
        <w:ind w:left="4953" w:hanging="180"/>
      </w:pPr>
    </w:lvl>
    <w:lvl w:ilvl="6">
      <w:start w:val="1"/>
      <w:numFmt w:val="decimal"/>
      <w:lvlText w:val="%2.%3.%4.%5.%6.%7."/>
      <w:lvlJc w:val="left"/>
      <w:pPr>
        <w:tabs>
          <w:tab w:val="num" w:pos="0"/>
        </w:tabs>
        <w:ind w:left="5673" w:hanging="360"/>
      </w:pPr>
    </w:lvl>
    <w:lvl w:ilvl="7">
      <w:start w:val="1"/>
      <w:numFmt w:val="lowerLetter"/>
      <w:lvlText w:val="%2.%3.%4.%5.%6.%7.%8."/>
      <w:lvlJc w:val="left"/>
      <w:pPr>
        <w:tabs>
          <w:tab w:val="num" w:pos="0"/>
        </w:tabs>
        <w:ind w:left="6393" w:hanging="360"/>
      </w:pPr>
    </w:lvl>
    <w:lvl w:ilvl="8">
      <w:start w:val="1"/>
      <w:numFmt w:val="lowerRoman"/>
      <w:lvlText w:val="%2.%3.%4.%5.%6.%7.%8.%9."/>
      <w:lvlJc w:val="right"/>
      <w:pPr>
        <w:tabs>
          <w:tab w:val="num" w:pos="0"/>
        </w:tabs>
        <w:ind w:left="7113" w:hanging="180"/>
      </w:pPr>
    </w:lvl>
  </w:abstractNum>
  <w:abstractNum w:abstractNumId="8">
    <w:nsid w:val="08142881"/>
    <w:multiLevelType w:val="hybridMultilevel"/>
    <w:tmpl w:val="F1B65C3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A9059DE"/>
    <w:multiLevelType w:val="hybridMultilevel"/>
    <w:tmpl w:val="74520268"/>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tentative="1">
      <w:start w:val="1"/>
      <w:numFmt w:val="bullet"/>
      <w:lvlText w:val=""/>
      <w:lvlJc w:val="left"/>
      <w:pPr>
        <w:ind w:left="2208" w:hanging="360"/>
      </w:pPr>
      <w:rPr>
        <w:rFonts w:ascii="Wingdings" w:hAnsi="Wingdings" w:hint="default"/>
      </w:rPr>
    </w:lvl>
    <w:lvl w:ilvl="3" w:tplc="04150001" w:tentative="1">
      <w:start w:val="1"/>
      <w:numFmt w:val="bullet"/>
      <w:lvlText w:val=""/>
      <w:lvlJc w:val="left"/>
      <w:pPr>
        <w:ind w:left="2928" w:hanging="360"/>
      </w:pPr>
      <w:rPr>
        <w:rFonts w:ascii="Symbol" w:hAnsi="Symbol" w:hint="default"/>
      </w:rPr>
    </w:lvl>
    <w:lvl w:ilvl="4" w:tplc="04150003" w:tentative="1">
      <w:start w:val="1"/>
      <w:numFmt w:val="bullet"/>
      <w:lvlText w:val="o"/>
      <w:lvlJc w:val="left"/>
      <w:pPr>
        <w:ind w:left="3648" w:hanging="360"/>
      </w:pPr>
      <w:rPr>
        <w:rFonts w:ascii="Courier New" w:hAnsi="Courier New" w:cs="Courier New" w:hint="default"/>
      </w:rPr>
    </w:lvl>
    <w:lvl w:ilvl="5" w:tplc="04150005" w:tentative="1">
      <w:start w:val="1"/>
      <w:numFmt w:val="bullet"/>
      <w:lvlText w:val=""/>
      <w:lvlJc w:val="left"/>
      <w:pPr>
        <w:ind w:left="4368" w:hanging="360"/>
      </w:pPr>
      <w:rPr>
        <w:rFonts w:ascii="Wingdings" w:hAnsi="Wingdings" w:hint="default"/>
      </w:rPr>
    </w:lvl>
    <w:lvl w:ilvl="6" w:tplc="04150001" w:tentative="1">
      <w:start w:val="1"/>
      <w:numFmt w:val="bullet"/>
      <w:lvlText w:val=""/>
      <w:lvlJc w:val="left"/>
      <w:pPr>
        <w:ind w:left="5088" w:hanging="360"/>
      </w:pPr>
      <w:rPr>
        <w:rFonts w:ascii="Symbol" w:hAnsi="Symbol" w:hint="default"/>
      </w:rPr>
    </w:lvl>
    <w:lvl w:ilvl="7" w:tplc="04150003" w:tentative="1">
      <w:start w:val="1"/>
      <w:numFmt w:val="bullet"/>
      <w:lvlText w:val="o"/>
      <w:lvlJc w:val="left"/>
      <w:pPr>
        <w:ind w:left="5808" w:hanging="360"/>
      </w:pPr>
      <w:rPr>
        <w:rFonts w:ascii="Courier New" w:hAnsi="Courier New" w:cs="Courier New" w:hint="default"/>
      </w:rPr>
    </w:lvl>
    <w:lvl w:ilvl="8" w:tplc="04150005" w:tentative="1">
      <w:start w:val="1"/>
      <w:numFmt w:val="bullet"/>
      <w:lvlText w:val=""/>
      <w:lvlJc w:val="left"/>
      <w:pPr>
        <w:ind w:left="6528" w:hanging="360"/>
      </w:pPr>
      <w:rPr>
        <w:rFonts w:ascii="Wingdings" w:hAnsi="Wingdings" w:hint="default"/>
      </w:rPr>
    </w:lvl>
  </w:abstractNum>
  <w:abstractNum w:abstractNumId="10">
    <w:nsid w:val="24894E3E"/>
    <w:multiLevelType w:val="hybridMultilevel"/>
    <w:tmpl w:val="D290603E"/>
    <w:lvl w:ilvl="0" w:tplc="04150001">
      <w:start w:val="1"/>
      <w:numFmt w:val="bullet"/>
      <w:lvlText w:val=""/>
      <w:lvlJc w:val="left"/>
      <w:pPr>
        <w:ind w:left="720" w:hanging="360"/>
      </w:pPr>
      <w:rPr>
        <w:rFonts w:ascii="Symbol" w:hAnsi="Symbol" w:hint="default"/>
      </w:rPr>
    </w:lvl>
    <w:lvl w:ilvl="1" w:tplc="04150003" w:tentative="1">
      <w:start w:val="1"/>
      <w:numFmt w:val="bullet"/>
      <w:pStyle w:val="Nadpis2"/>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2A9E3AB3"/>
    <w:multiLevelType w:val="hybridMultilevel"/>
    <w:tmpl w:val="3134EB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38001BC4"/>
    <w:multiLevelType w:val="hybridMultilevel"/>
    <w:tmpl w:val="BF12AB4A"/>
    <w:lvl w:ilvl="0" w:tplc="C582B234">
      <w:start w:val="2"/>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43C9469A"/>
    <w:multiLevelType w:val="hybridMultilevel"/>
    <w:tmpl w:val="4766649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59F254D6"/>
    <w:multiLevelType w:val="hybridMultilevel"/>
    <w:tmpl w:val="8B8859E0"/>
    <w:lvl w:ilvl="0" w:tplc="7B80517C">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nsid w:val="5A5659B0"/>
    <w:multiLevelType w:val="hybridMultilevel"/>
    <w:tmpl w:val="3A8C9E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5C2C44EE"/>
    <w:multiLevelType w:val="hybridMultilevel"/>
    <w:tmpl w:val="54F239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6303310A"/>
    <w:multiLevelType w:val="hybridMultilevel"/>
    <w:tmpl w:val="D384F5B8"/>
    <w:lvl w:ilvl="0" w:tplc="C582B234">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7DA7513F"/>
    <w:multiLevelType w:val="hybridMultilevel"/>
    <w:tmpl w:val="F20AEC8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9"/>
  </w:num>
  <w:num w:numId="2">
    <w:abstractNumId w:val="10"/>
  </w:num>
  <w:num w:numId="3">
    <w:abstractNumId w:val="16"/>
  </w:num>
  <w:num w:numId="4">
    <w:abstractNumId w:val="11"/>
  </w:num>
  <w:num w:numId="5">
    <w:abstractNumId w:val="13"/>
  </w:num>
  <w:num w:numId="6">
    <w:abstractNumId w:val="14"/>
  </w:num>
  <w:num w:numId="7">
    <w:abstractNumId w:val="18"/>
  </w:num>
  <w:num w:numId="8">
    <w:abstractNumId w:val="12"/>
  </w:num>
  <w:num w:numId="9">
    <w:abstractNumId w:val="17"/>
  </w:num>
  <w:num w:numId="10">
    <w:abstractNumId w:val="8"/>
  </w:num>
  <w:num w:numId="11">
    <w:abstractNumId w:val="15"/>
  </w:num>
  <w:num w:numId="12">
    <w:abstractNumId w:val="0"/>
  </w:num>
  <w:num w:numId="13">
    <w:abstractNumId w:val="1"/>
  </w:num>
  <w:num w:numId="14">
    <w:abstractNumId w:val="2"/>
  </w:num>
  <w:num w:numId="15">
    <w:abstractNumId w:val="3"/>
  </w:num>
  <w:num w:numId="16">
    <w:abstractNumId w:val="4"/>
  </w:num>
  <w:num w:numId="17">
    <w:abstractNumId w:val="5"/>
  </w:num>
  <w:num w:numId="18">
    <w:abstractNumId w:val="6"/>
  </w:num>
  <w:num w:numId="1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3D41"/>
    <w:rsid w:val="0001003A"/>
    <w:rsid w:val="0005708D"/>
    <w:rsid w:val="0006788A"/>
    <w:rsid w:val="00072CF2"/>
    <w:rsid w:val="0007651F"/>
    <w:rsid w:val="000A287C"/>
    <w:rsid w:val="000C05D8"/>
    <w:rsid w:val="000D6943"/>
    <w:rsid w:val="000D7DEF"/>
    <w:rsid w:val="000D7F1B"/>
    <w:rsid w:val="000E7B70"/>
    <w:rsid w:val="000F184D"/>
    <w:rsid w:val="00120FA9"/>
    <w:rsid w:val="00124823"/>
    <w:rsid w:val="0015462C"/>
    <w:rsid w:val="001A626B"/>
    <w:rsid w:val="00211F37"/>
    <w:rsid w:val="002456A1"/>
    <w:rsid w:val="00276E27"/>
    <w:rsid w:val="002820C0"/>
    <w:rsid w:val="002932DB"/>
    <w:rsid w:val="002B2365"/>
    <w:rsid w:val="002B39E0"/>
    <w:rsid w:val="002B4E54"/>
    <w:rsid w:val="002F17F7"/>
    <w:rsid w:val="00332DEA"/>
    <w:rsid w:val="003501AE"/>
    <w:rsid w:val="003507E4"/>
    <w:rsid w:val="00350D27"/>
    <w:rsid w:val="00352AF7"/>
    <w:rsid w:val="0039346E"/>
    <w:rsid w:val="003A595A"/>
    <w:rsid w:val="003D6BEF"/>
    <w:rsid w:val="003E72FB"/>
    <w:rsid w:val="003E77A7"/>
    <w:rsid w:val="003F01CF"/>
    <w:rsid w:val="003F2B26"/>
    <w:rsid w:val="0041390A"/>
    <w:rsid w:val="004147A3"/>
    <w:rsid w:val="00455C24"/>
    <w:rsid w:val="00463A11"/>
    <w:rsid w:val="00464D62"/>
    <w:rsid w:val="0047132E"/>
    <w:rsid w:val="004C29BB"/>
    <w:rsid w:val="004F2AA9"/>
    <w:rsid w:val="00580568"/>
    <w:rsid w:val="00596076"/>
    <w:rsid w:val="005A054C"/>
    <w:rsid w:val="005C327D"/>
    <w:rsid w:val="005E4E8E"/>
    <w:rsid w:val="005F2DBB"/>
    <w:rsid w:val="005F3D41"/>
    <w:rsid w:val="00626CC0"/>
    <w:rsid w:val="0062762C"/>
    <w:rsid w:val="0065314D"/>
    <w:rsid w:val="006611BC"/>
    <w:rsid w:val="006634B4"/>
    <w:rsid w:val="006643F0"/>
    <w:rsid w:val="00682FFD"/>
    <w:rsid w:val="006877E0"/>
    <w:rsid w:val="006920BA"/>
    <w:rsid w:val="0069285F"/>
    <w:rsid w:val="006C32F3"/>
    <w:rsid w:val="006E4F70"/>
    <w:rsid w:val="006F52A0"/>
    <w:rsid w:val="006F637C"/>
    <w:rsid w:val="00721989"/>
    <w:rsid w:val="0072462C"/>
    <w:rsid w:val="00737AA1"/>
    <w:rsid w:val="007522CA"/>
    <w:rsid w:val="00753ABF"/>
    <w:rsid w:val="0076067A"/>
    <w:rsid w:val="00791192"/>
    <w:rsid w:val="007A6FF6"/>
    <w:rsid w:val="007D6607"/>
    <w:rsid w:val="007E49A2"/>
    <w:rsid w:val="007F1445"/>
    <w:rsid w:val="007F2B04"/>
    <w:rsid w:val="00823C63"/>
    <w:rsid w:val="008332B2"/>
    <w:rsid w:val="00837AC9"/>
    <w:rsid w:val="00881389"/>
    <w:rsid w:val="008A4394"/>
    <w:rsid w:val="008E670F"/>
    <w:rsid w:val="008F0D2B"/>
    <w:rsid w:val="008F6BDF"/>
    <w:rsid w:val="00900A54"/>
    <w:rsid w:val="00924688"/>
    <w:rsid w:val="00932F6B"/>
    <w:rsid w:val="009511C3"/>
    <w:rsid w:val="00992D6E"/>
    <w:rsid w:val="009A35D7"/>
    <w:rsid w:val="009B7488"/>
    <w:rsid w:val="009F06C7"/>
    <w:rsid w:val="009F0ED7"/>
    <w:rsid w:val="009F1543"/>
    <w:rsid w:val="009F3B15"/>
    <w:rsid w:val="00A7266B"/>
    <w:rsid w:val="00AA3F53"/>
    <w:rsid w:val="00AE4638"/>
    <w:rsid w:val="00B01119"/>
    <w:rsid w:val="00B02173"/>
    <w:rsid w:val="00B32A80"/>
    <w:rsid w:val="00B666D7"/>
    <w:rsid w:val="00B74860"/>
    <w:rsid w:val="00B915DD"/>
    <w:rsid w:val="00BC1D10"/>
    <w:rsid w:val="00BD2BAE"/>
    <w:rsid w:val="00BE1734"/>
    <w:rsid w:val="00C0108C"/>
    <w:rsid w:val="00C1132E"/>
    <w:rsid w:val="00C66C91"/>
    <w:rsid w:val="00C732B8"/>
    <w:rsid w:val="00C81FE8"/>
    <w:rsid w:val="00CA274E"/>
    <w:rsid w:val="00CB569F"/>
    <w:rsid w:val="00D234BF"/>
    <w:rsid w:val="00D25481"/>
    <w:rsid w:val="00D75835"/>
    <w:rsid w:val="00DA73AF"/>
    <w:rsid w:val="00DD2B23"/>
    <w:rsid w:val="00DF6021"/>
    <w:rsid w:val="00E15836"/>
    <w:rsid w:val="00E27484"/>
    <w:rsid w:val="00E83754"/>
    <w:rsid w:val="00E90D4E"/>
    <w:rsid w:val="00EB0BD0"/>
    <w:rsid w:val="00EB3CA8"/>
    <w:rsid w:val="00EE39BF"/>
    <w:rsid w:val="00EE4F6E"/>
    <w:rsid w:val="00F031F1"/>
    <w:rsid w:val="00F546DC"/>
    <w:rsid w:val="00F81ECD"/>
    <w:rsid w:val="00FB72C2"/>
    <w:rsid w:val="00FC1312"/>
    <w:rsid w:val="00FE1DE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48F7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2">
    <w:name w:val="heading 2"/>
    <w:basedOn w:val="Normln"/>
    <w:next w:val="Zkladntext"/>
    <w:link w:val="Nadpis2Char"/>
    <w:qFormat/>
    <w:rsid w:val="00352AF7"/>
    <w:pPr>
      <w:keepNext/>
      <w:widowControl w:val="0"/>
      <w:numPr>
        <w:ilvl w:val="1"/>
        <w:numId w:val="2"/>
      </w:numPr>
      <w:suppressAutoHyphens/>
      <w:spacing w:before="240" w:after="120" w:line="240" w:lineRule="auto"/>
      <w:outlineLvl w:val="1"/>
    </w:pPr>
    <w:rPr>
      <w:rFonts w:ascii="Times New Roman" w:eastAsia="SimSun" w:hAnsi="Times New Roman" w:cs="Arial"/>
      <w:b/>
      <w:bCs/>
      <w:kern w:val="1"/>
      <w:sz w:val="36"/>
      <w:szCs w:val="36"/>
      <w:lang w:eastAsia="hi-IN" w:bidi="hi-I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basedOn w:val="Standardnpsmoodstavce"/>
    <w:uiPriority w:val="99"/>
    <w:unhideWhenUsed/>
    <w:rsid w:val="004C29BB"/>
    <w:rPr>
      <w:color w:val="0563C1" w:themeColor="hyperlink"/>
      <w:u w:val="single"/>
    </w:rPr>
  </w:style>
  <w:style w:type="character" w:customStyle="1" w:styleId="UnresolvedMention">
    <w:name w:val="Unresolved Mention"/>
    <w:basedOn w:val="Standardnpsmoodstavce"/>
    <w:uiPriority w:val="99"/>
    <w:semiHidden/>
    <w:unhideWhenUsed/>
    <w:rsid w:val="004C29BB"/>
    <w:rPr>
      <w:color w:val="808080"/>
      <w:shd w:val="clear" w:color="auto" w:fill="E6E6E6"/>
    </w:rPr>
  </w:style>
  <w:style w:type="table" w:styleId="Mkatabulky">
    <w:name w:val="Table Grid"/>
    <w:basedOn w:val="Normlntabulka"/>
    <w:uiPriority w:val="99"/>
    <w:rsid w:val="006611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6611BC"/>
    <w:rPr>
      <w:sz w:val="16"/>
      <w:szCs w:val="16"/>
    </w:rPr>
  </w:style>
  <w:style w:type="paragraph" w:styleId="Textkomente">
    <w:name w:val="annotation text"/>
    <w:basedOn w:val="Normln"/>
    <w:link w:val="TextkomenteChar"/>
    <w:uiPriority w:val="99"/>
    <w:semiHidden/>
    <w:unhideWhenUsed/>
    <w:rsid w:val="006611BC"/>
    <w:pPr>
      <w:spacing w:line="240" w:lineRule="auto"/>
    </w:pPr>
    <w:rPr>
      <w:sz w:val="20"/>
      <w:szCs w:val="20"/>
    </w:rPr>
  </w:style>
  <w:style w:type="character" w:customStyle="1" w:styleId="TextkomenteChar">
    <w:name w:val="Text komentáře Char"/>
    <w:basedOn w:val="Standardnpsmoodstavce"/>
    <w:link w:val="Textkomente"/>
    <w:uiPriority w:val="99"/>
    <w:semiHidden/>
    <w:rsid w:val="006611BC"/>
    <w:rPr>
      <w:sz w:val="20"/>
      <w:szCs w:val="20"/>
    </w:rPr>
  </w:style>
  <w:style w:type="paragraph" w:styleId="Pedmtkomente">
    <w:name w:val="annotation subject"/>
    <w:basedOn w:val="Textkomente"/>
    <w:next w:val="Textkomente"/>
    <w:link w:val="PedmtkomenteChar"/>
    <w:uiPriority w:val="99"/>
    <w:semiHidden/>
    <w:unhideWhenUsed/>
    <w:rsid w:val="006611BC"/>
    <w:rPr>
      <w:b/>
      <w:bCs/>
    </w:rPr>
  </w:style>
  <w:style w:type="character" w:customStyle="1" w:styleId="PedmtkomenteChar">
    <w:name w:val="Předmět komentáře Char"/>
    <w:basedOn w:val="TextkomenteChar"/>
    <w:link w:val="Pedmtkomente"/>
    <w:uiPriority w:val="99"/>
    <w:semiHidden/>
    <w:rsid w:val="006611BC"/>
    <w:rPr>
      <w:b/>
      <w:bCs/>
      <w:sz w:val="20"/>
      <w:szCs w:val="20"/>
    </w:rPr>
  </w:style>
  <w:style w:type="paragraph" w:styleId="Textbubliny">
    <w:name w:val="Balloon Text"/>
    <w:basedOn w:val="Normln"/>
    <w:link w:val="TextbublinyChar"/>
    <w:uiPriority w:val="99"/>
    <w:semiHidden/>
    <w:unhideWhenUsed/>
    <w:rsid w:val="006611BC"/>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6611BC"/>
    <w:rPr>
      <w:rFonts w:ascii="Segoe UI" w:hAnsi="Segoe UI" w:cs="Segoe UI"/>
      <w:sz w:val="18"/>
      <w:szCs w:val="18"/>
    </w:rPr>
  </w:style>
  <w:style w:type="paragraph" w:styleId="Textpoznpodarou">
    <w:name w:val="footnote text"/>
    <w:basedOn w:val="Normln"/>
    <w:link w:val="TextpoznpodarouChar"/>
    <w:uiPriority w:val="99"/>
    <w:semiHidden/>
    <w:unhideWhenUsed/>
    <w:rsid w:val="009F1543"/>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9F1543"/>
    <w:rPr>
      <w:sz w:val="20"/>
      <w:szCs w:val="20"/>
    </w:rPr>
  </w:style>
  <w:style w:type="character" w:styleId="Znakapoznpodarou">
    <w:name w:val="footnote reference"/>
    <w:basedOn w:val="Standardnpsmoodstavce"/>
    <w:unhideWhenUsed/>
    <w:rsid w:val="009F1543"/>
    <w:rPr>
      <w:vertAlign w:val="superscript"/>
    </w:rPr>
  </w:style>
  <w:style w:type="paragraph" w:styleId="Odstavecseseznamem">
    <w:name w:val="List Paragraph"/>
    <w:basedOn w:val="Normln"/>
    <w:uiPriority w:val="34"/>
    <w:qFormat/>
    <w:rsid w:val="009F1543"/>
    <w:pPr>
      <w:ind w:left="720"/>
      <w:contextualSpacing/>
    </w:pPr>
  </w:style>
  <w:style w:type="paragraph" w:customStyle="1" w:styleId="Akapitzlist1">
    <w:name w:val="Akapit z listą1"/>
    <w:basedOn w:val="Normln"/>
    <w:rsid w:val="00352AF7"/>
    <w:pPr>
      <w:suppressAutoHyphens/>
      <w:spacing w:after="200" w:line="276" w:lineRule="auto"/>
      <w:ind w:left="720"/>
    </w:pPr>
    <w:rPr>
      <w:rFonts w:ascii="Calibri" w:eastAsia="Calibri" w:hAnsi="Calibri" w:cs="Times New Roman"/>
      <w:lang w:eastAsia="ar-SA"/>
    </w:rPr>
  </w:style>
  <w:style w:type="character" w:customStyle="1" w:styleId="Nadpis2Char">
    <w:name w:val="Nadpis 2 Char"/>
    <w:basedOn w:val="Standardnpsmoodstavce"/>
    <w:link w:val="Nadpis2"/>
    <w:rsid w:val="00352AF7"/>
    <w:rPr>
      <w:rFonts w:ascii="Times New Roman" w:eastAsia="SimSun" w:hAnsi="Times New Roman" w:cs="Arial"/>
      <w:b/>
      <w:bCs/>
      <w:kern w:val="1"/>
      <w:sz w:val="36"/>
      <w:szCs w:val="36"/>
      <w:lang w:eastAsia="hi-IN" w:bidi="hi-IN"/>
    </w:rPr>
  </w:style>
  <w:style w:type="paragraph" w:customStyle="1" w:styleId="Zawartotabeli">
    <w:name w:val="Zawartość tabeli"/>
    <w:basedOn w:val="Normln"/>
    <w:rsid w:val="00352AF7"/>
    <w:pPr>
      <w:widowControl w:val="0"/>
      <w:suppressLineNumbers/>
      <w:suppressAutoHyphens/>
      <w:spacing w:after="0" w:line="240" w:lineRule="auto"/>
    </w:pPr>
    <w:rPr>
      <w:rFonts w:ascii="Times New Roman" w:eastAsia="SimSun" w:hAnsi="Times New Roman" w:cs="Arial"/>
      <w:kern w:val="1"/>
      <w:sz w:val="24"/>
      <w:szCs w:val="24"/>
      <w:lang w:eastAsia="hi-IN" w:bidi="hi-IN"/>
    </w:rPr>
  </w:style>
  <w:style w:type="paragraph" w:styleId="Zkladntext">
    <w:name w:val="Body Text"/>
    <w:basedOn w:val="Normln"/>
    <w:link w:val="ZkladntextChar"/>
    <w:uiPriority w:val="99"/>
    <w:semiHidden/>
    <w:unhideWhenUsed/>
    <w:rsid w:val="00352AF7"/>
    <w:pPr>
      <w:spacing w:after="120"/>
    </w:pPr>
  </w:style>
  <w:style w:type="character" w:customStyle="1" w:styleId="ZkladntextChar">
    <w:name w:val="Základní text Char"/>
    <w:basedOn w:val="Standardnpsmoodstavce"/>
    <w:link w:val="Zkladntext"/>
    <w:uiPriority w:val="99"/>
    <w:semiHidden/>
    <w:rsid w:val="00352AF7"/>
  </w:style>
  <w:style w:type="character" w:customStyle="1" w:styleId="Odwoanieprzypisudolnego1">
    <w:name w:val="Odwołanie przypisu dolnego1"/>
    <w:basedOn w:val="Standardnpsmoodstavce"/>
    <w:rsid w:val="00352AF7"/>
    <w:rPr>
      <w:vertAlign w:val="superscript"/>
    </w:rPr>
  </w:style>
  <w:style w:type="character" w:customStyle="1" w:styleId="Znakiprzypiswdolnych">
    <w:name w:val="Znaki przypisów dolnych"/>
    <w:rsid w:val="00352AF7"/>
  </w:style>
  <w:style w:type="paragraph" w:customStyle="1" w:styleId="Tekstprzypisudolnego1">
    <w:name w:val="Tekst przypisu dolnego1"/>
    <w:basedOn w:val="Normln"/>
    <w:rsid w:val="00352AF7"/>
    <w:pPr>
      <w:suppressAutoHyphens/>
      <w:spacing w:after="0" w:line="100" w:lineRule="atLeast"/>
    </w:pPr>
    <w:rPr>
      <w:rFonts w:ascii="Calibri" w:eastAsia="SimSun" w:hAnsi="Calibri" w:cs="font386"/>
      <w:sz w:val="20"/>
      <w:szCs w:val="20"/>
      <w:lang w:eastAsia="ar-SA"/>
    </w:rPr>
  </w:style>
  <w:style w:type="paragraph" w:styleId="Textvysvtlivek">
    <w:name w:val="endnote text"/>
    <w:basedOn w:val="Normln"/>
    <w:link w:val="TextvysvtlivekChar"/>
    <w:uiPriority w:val="99"/>
    <w:semiHidden/>
    <w:unhideWhenUsed/>
    <w:rsid w:val="005C327D"/>
    <w:pPr>
      <w:spacing w:after="0" w:line="240" w:lineRule="auto"/>
    </w:pPr>
    <w:rPr>
      <w:sz w:val="20"/>
      <w:szCs w:val="20"/>
    </w:rPr>
  </w:style>
  <w:style w:type="character" w:customStyle="1" w:styleId="TextvysvtlivekChar">
    <w:name w:val="Text vysvětlivek Char"/>
    <w:basedOn w:val="Standardnpsmoodstavce"/>
    <w:link w:val="Textvysvtlivek"/>
    <w:uiPriority w:val="99"/>
    <w:semiHidden/>
    <w:rsid w:val="005C327D"/>
    <w:rPr>
      <w:sz w:val="20"/>
      <w:szCs w:val="20"/>
    </w:rPr>
  </w:style>
  <w:style w:type="character" w:styleId="Odkaznavysvtlivky">
    <w:name w:val="endnote reference"/>
    <w:basedOn w:val="Standardnpsmoodstavce"/>
    <w:uiPriority w:val="99"/>
    <w:semiHidden/>
    <w:unhideWhenUsed/>
    <w:rsid w:val="005C327D"/>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2">
    <w:name w:val="heading 2"/>
    <w:basedOn w:val="Normln"/>
    <w:next w:val="Zkladntext"/>
    <w:link w:val="Nadpis2Char"/>
    <w:qFormat/>
    <w:rsid w:val="00352AF7"/>
    <w:pPr>
      <w:keepNext/>
      <w:widowControl w:val="0"/>
      <w:numPr>
        <w:ilvl w:val="1"/>
        <w:numId w:val="2"/>
      </w:numPr>
      <w:suppressAutoHyphens/>
      <w:spacing w:before="240" w:after="120" w:line="240" w:lineRule="auto"/>
      <w:outlineLvl w:val="1"/>
    </w:pPr>
    <w:rPr>
      <w:rFonts w:ascii="Times New Roman" w:eastAsia="SimSun" w:hAnsi="Times New Roman" w:cs="Arial"/>
      <w:b/>
      <w:bCs/>
      <w:kern w:val="1"/>
      <w:sz w:val="36"/>
      <w:szCs w:val="36"/>
      <w:lang w:eastAsia="hi-IN" w:bidi="hi-I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basedOn w:val="Standardnpsmoodstavce"/>
    <w:uiPriority w:val="99"/>
    <w:unhideWhenUsed/>
    <w:rsid w:val="004C29BB"/>
    <w:rPr>
      <w:color w:val="0563C1" w:themeColor="hyperlink"/>
      <w:u w:val="single"/>
    </w:rPr>
  </w:style>
  <w:style w:type="character" w:customStyle="1" w:styleId="UnresolvedMention">
    <w:name w:val="Unresolved Mention"/>
    <w:basedOn w:val="Standardnpsmoodstavce"/>
    <w:uiPriority w:val="99"/>
    <w:semiHidden/>
    <w:unhideWhenUsed/>
    <w:rsid w:val="004C29BB"/>
    <w:rPr>
      <w:color w:val="808080"/>
      <w:shd w:val="clear" w:color="auto" w:fill="E6E6E6"/>
    </w:rPr>
  </w:style>
  <w:style w:type="table" w:styleId="Mkatabulky">
    <w:name w:val="Table Grid"/>
    <w:basedOn w:val="Normlntabulka"/>
    <w:uiPriority w:val="99"/>
    <w:rsid w:val="006611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6611BC"/>
    <w:rPr>
      <w:sz w:val="16"/>
      <w:szCs w:val="16"/>
    </w:rPr>
  </w:style>
  <w:style w:type="paragraph" w:styleId="Textkomente">
    <w:name w:val="annotation text"/>
    <w:basedOn w:val="Normln"/>
    <w:link w:val="TextkomenteChar"/>
    <w:uiPriority w:val="99"/>
    <w:semiHidden/>
    <w:unhideWhenUsed/>
    <w:rsid w:val="006611BC"/>
    <w:pPr>
      <w:spacing w:line="240" w:lineRule="auto"/>
    </w:pPr>
    <w:rPr>
      <w:sz w:val="20"/>
      <w:szCs w:val="20"/>
    </w:rPr>
  </w:style>
  <w:style w:type="character" w:customStyle="1" w:styleId="TextkomenteChar">
    <w:name w:val="Text komentáře Char"/>
    <w:basedOn w:val="Standardnpsmoodstavce"/>
    <w:link w:val="Textkomente"/>
    <w:uiPriority w:val="99"/>
    <w:semiHidden/>
    <w:rsid w:val="006611BC"/>
    <w:rPr>
      <w:sz w:val="20"/>
      <w:szCs w:val="20"/>
    </w:rPr>
  </w:style>
  <w:style w:type="paragraph" w:styleId="Pedmtkomente">
    <w:name w:val="annotation subject"/>
    <w:basedOn w:val="Textkomente"/>
    <w:next w:val="Textkomente"/>
    <w:link w:val="PedmtkomenteChar"/>
    <w:uiPriority w:val="99"/>
    <w:semiHidden/>
    <w:unhideWhenUsed/>
    <w:rsid w:val="006611BC"/>
    <w:rPr>
      <w:b/>
      <w:bCs/>
    </w:rPr>
  </w:style>
  <w:style w:type="character" w:customStyle="1" w:styleId="PedmtkomenteChar">
    <w:name w:val="Předmět komentáře Char"/>
    <w:basedOn w:val="TextkomenteChar"/>
    <w:link w:val="Pedmtkomente"/>
    <w:uiPriority w:val="99"/>
    <w:semiHidden/>
    <w:rsid w:val="006611BC"/>
    <w:rPr>
      <w:b/>
      <w:bCs/>
      <w:sz w:val="20"/>
      <w:szCs w:val="20"/>
    </w:rPr>
  </w:style>
  <w:style w:type="paragraph" w:styleId="Textbubliny">
    <w:name w:val="Balloon Text"/>
    <w:basedOn w:val="Normln"/>
    <w:link w:val="TextbublinyChar"/>
    <w:uiPriority w:val="99"/>
    <w:semiHidden/>
    <w:unhideWhenUsed/>
    <w:rsid w:val="006611BC"/>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6611BC"/>
    <w:rPr>
      <w:rFonts w:ascii="Segoe UI" w:hAnsi="Segoe UI" w:cs="Segoe UI"/>
      <w:sz w:val="18"/>
      <w:szCs w:val="18"/>
    </w:rPr>
  </w:style>
  <w:style w:type="paragraph" w:styleId="Textpoznpodarou">
    <w:name w:val="footnote text"/>
    <w:basedOn w:val="Normln"/>
    <w:link w:val="TextpoznpodarouChar"/>
    <w:uiPriority w:val="99"/>
    <w:semiHidden/>
    <w:unhideWhenUsed/>
    <w:rsid w:val="009F1543"/>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9F1543"/>
    <w:rPr>
      <w:sz w:val="20"/>
      <w:szCs w:val="20"/>
    </w:rPr>
  </w:style>
  <w:style w:type="character" w:styleId="Znakapoznpodarou">
    <w:name w:val="footnote reference"/>
    <w:basedOn w:val="Standardnpsmoodstavce"/>
    <w:unhideWhenUsed/>
    <w:rsid w:val="009F1543"/>
    <w:rPr>
      <w:vertAlign w:val="superscript"/>
    </w:rPr>
  </w:style>
  <w:style w:type="paragraph" w:styleId="Odstavecseseznamem">
    <w:name w:val="List Paragraph"/>
    <w:basedOn w:val="Normln"/>
    <w:uiPriority w:val="34"/>
    <w:qFormat/>
    <w:rsid w:val="009F1543"/>
    <w:pPr>
      <w:ind w:left="720"/>
      <w:contextualSpacing/>
    </w:pPr>
  </w:style>
  <w:style w:type="paragraph" w:customStyle="1" w:styleId="Akapitzlist1">
    <w:name w:val="Akapit z listą1"/>
    <w:basedOn w:val="Normln"/>
    <w:rsid w:val="00352AF7"/>
    <w:pPr>
      <w:suppressAutoHyphens/>
      <w:spacing w:after="200" w:line="276" w:lineRule="auto"/>
      <w:ind w:left="720"/>
    </w:pPr>
    <w:rPr>
      <w:rFonts w:ascii="Calibri" w:eastAsia="Calibri" w:hAnsi="Calibri" w:cs="Times New Roman"/>
      <w:lang w:eastAsia="ar-SA"/>
    </w:rPr>
  </w:style>
  <w:style w:type="character" w:customStyle="1" w:styleId="Nadpis2Char">
    <w:name w:val="Nadpis 2 Char"/>
    <w:basedOn w:val="Standardnpsmoodstavce"/>
    <w:link w:val="Nadpis2"/>
    <w:rsid w:val="00352AF7"/>
    <w:rPr>
      <w:rFonts w:ascii="Times New Roman" w:eastAsia="SimSun" w:hAnsi="Times New Roman" w:cs="Arial"/>
      <w:b/>
      <w:bCs/>
      <w:kern w:val="1"/>
      <w:sz w:val="36"/>
      <w:szCs w:val="36"/>
      <w:lang w:eastAsia="hi-IN" w:bidi="hi-IN"/>
    </w:rPr>
  </w:style>
  <w:style w:type="paragraph" w:customStyle="1" w:styleId="Zawartotabeli">
    <w:name w:val="Zawartość tabeli"/>
    <w:basedOn w:val="Normln"/>
    <w:rsid w:val="00352AF7"/>
    <w:pPr>
      <w:widowControl w:val="0"/>
      <w:suppressLineNumbers/>
      <w:suppressAutoHyphens/>
      <w:spacing w:after="0" w:line="240" w:lineRule="auto"/>
    </w:pPr>
    <w:rPr>
      <w:rFonts w:ascii="Times New Roman" w:eastAsia="SimSun" w:hAnsi="Times New Roman" w:cs="Arial"/>
      <w:kern w:val="1"/>
      <w:sz w:val="24"/>
      <w:szCs w:val="24"/>
      <w:lang w:eastAsia="hi-IN" w:bidi="hi-IN"/>
    </w:rPr>
  </w:style>
  <w:style w:type="paragraph" w:styleId="Zkladntext">
    <w:name w:val="Body Text"/>
    <w:basedOn w:val="Normln"/>
    <w:link w:val="ZkladntextChar"/>
    <w:uiPriority w:val="99"/>
    <w:semiHidden/>
    <w:unhideWhenUsed/>
    <w:rsid w:val="00352AF7"/>
    <w:pPr>
      <w:spacing w:after="120"/>
    </w:pPr>
  </w:style>
  <w:style w:type="character" w:customStyle="1" w:styleId="ZkladntextChar">
    <w:name w:val="Základní text Char"/>
    <w:basedOn w:val="Standardnpsmoodstavce"/>
    <w:link w:val="Zkladntext"/>
    <w:uiPriority w:val="99"/>
    <w:semiHidden/>
    <w:rsid w:val="00352AF7"/>
  </w:style>
  <w:style w:type="character" w:customStyle="1" w:styleId="Odwoanieprzypisudolnego1">
    <w:name w:val="Odwołanie przypisu dolnego1"/>
    <w:basedOn w:val="Standardnpsmoodstavce"/>
    <w:rsid w:val="00352AF7"/>
    <w:rPr>
      <w:vertAlign w:val="superscript"/>
    </w:rPr>
  </w:style>
  <w:style w:type="character" w:customStyle="1" w:styleId="Znakiprzypiswdolnych">
    <w:name w:val="Znaki przypisów dolnych"/>
    <w:rsid w:val="00352AF7"/>
  </w:style>
  <w:style w:type="paragraph" w:customStyle="1" w:styleId="Tekstprzypisudolnego1">
    <w:name w:val="Tekst przypisu dolnego1"/>
    <w:basedOn w:val="Normln"/>
    <w:rsid w:val="00352AF7"/>
    <w:pPr>
      <w:suppressAutoHyphens/>
      <w:spacing w:after="0" w:line="100" w:lineRule="atLeast"/>
    </w:pPr>
    <w:rPr>
      <w:rFonts w:ascii="Calibri" w:eastAsia="SimSun" w:hAnsi="Calibri" w:cs="font386"/>
      <w:sz w:val="20"/>
      <w:szCs w:val="20"/>
      <w:lang w:eastAsia="ar-SA"/>
    </w:rPr>
  </w:style>
  <w:style w:type="paragraph" w:styleId="Textvysvtlivek">
    <w:name w:val="endnote text"/>
    <w:basedOn w:val="Normln"/>
    <w:link w:val="TextvysvtlivekChar"/>
    <w:uiPriority w:val="99"/>
    <w:semiHidden/>
    <w:unhideWhenUsed/>
    <w:rsid w:val="005C327D"/>
    <w:pPr>
      <w:spacing w:after="0" w:line="240" w:lineRule="auto"/>
    </w:pPr>
    <w:rPr>
      <w:sz w:val="20"/>
      <w:szCs w:val="20"/>
    </w:rPr>
  </w:style>
  <w:style w:type="character" w:customStyle="1" w:styleId="TextvysvtlivekChar">
    <w:name w:val="Text vysvětlivek Char"/>
    <w:basedOn w:val="Standardnpsmoodstavce"/>
    <w:link w:val="Textvysvtlivek"/>
    <w:uiPriority w:val="99"/>
    <w:semiHidden/>
    <w:rsid w:val="005C327D"/>
    <w:rPr>
      <w:sz w:val="20"/>
      <w:szCs w:val="20"/>
    </w:rPr>
  </w:style>
  <w:style w:type="character" w:styleId="Odkaznavysvtlivky">
    <w:name w:val="endnote reference"/>
    <w:basedOn w:val="Standardnpsmoodstavce"/>
    <w:uiPriority w:val="99"/>
    <w:semiHidden/>
    <w:unhideWhenUsed/>
    <w:rsid w:val="005C327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508092">
      <w:bodyDiv w:val="1"/>
      <w:marLeft w:val="0"/>
      <w:marRight w:val="0"/>
      <w:marTop w:val="0"/>
      <w:marBottom w:val="0"/>
      <w:divBdr>
        <w:top w:val="none" w:sz="0" w:space="0" w:color="auto"/>
        <w:left w:val="none" w:sz="0" w:space="0" w:color="auto"/>
        <w:bottom w:val="none" w:sz="0" w:space="0" w:color="auto"/>
        <w:right w:val="none" w:sz="0" w:space="0" w:color="auto"/>
      </w:divBdr>
    </w:div>
    <w:div w:id="491063707">
      <w:bodyDiv w:val="1"/>
      <w:marLeft w:val="0"/>
      <w:marRight w:val="0"/>
      <w:marTop w:val="0"/>
      <w:marBottom w:val="0"/>
      <w:divBdr>
        <w:top w:val="none" w:sz="0" w:space="0" w:color="auto"/>
        <w:left w:val="none" w:sz="0" w:space="0" w:color="auto"/>
        <w:bottom w:val="none" w:sz="0" w:space="0" w:color="auto"/>
        <w:right w:val="none" w:sz="0" w:space="0" w:color="auto"/>
      </w:divBdr>
    </w:div>
    <w:div w:id="589386797">
      <w:bodyDiv w:val="1"/>
      <w:marLeft w:val="0"/>
      <w:marRight w:val="0"/>
      <w:marTop w:val="0"/>
      <w:marBottom w:val="0"/>
      <w:divBdr>
        <w:top w:val="none" w:sz="0" w:space="0" w:color="auto"/>
        <w:left w:val="none" w:sz="0" w:space="0" w:color="auto"/>
        <w:bottom w:val="none" w:sz="0" w:space="0" w:color="auto"/>
        <w:right w:val="none" w:sz="0" w:space="0" w:color="auto"/>
      </w:divBdr>
    </w:div>
    <w:div w:id="606229142">
      <w:bodyDiv w:val="1"/>
      <w:marLeft w:val="0"/>
      <w:marRight w:val="0"/>
      <w:marTop w:val="0"/>
      <w:marBottom w:val="0"/>
      <w:divBdr>
        <w:top w:val="none" w:sz="0" w:space="0" w:color="auto"/>
        <w:left w:val="none" w:sz="0" w:space="0" w:color="auto"/>
        <w:bottom w:val="none" w:sz="0" w:space="0" w:color="auto"/>
        <w:right w:val="none" w:sz="0" w:space="0" w:color="auto"/>
      </w:divBdr>
    </w:div>
    <w:div w:id="614870227">
      <w:bodyDiv w:val="1"/>
      <w:marLeft w:val="0"/>
      <w:marRight w:val="0"/>
      <w:marTop w:val="0"/>
      <w:marBottom w:val="0"/>
      <w:divBdr>
        <w:top w:val="none" w:sz="0" w:space="0" w:color="auto"/>
        <w:left w:val="none" w:sz="0" w:space="0" w:color="auto"/>
        <w:bottom w:val="none" w:sz="0" w:space="0" w:color="auto"/>
        <w:right w:val="none" w:sz="0" w:space="0" w:color="auto"/>
      </w:divBdr>
    </w:div>
    <w:div w:id="914819427">
      <w:bodyDiv w:val="1"/>
      <w:marLeft w:val="0"/>
      <w:marRight w:val="0"/>
      <w:marTop w:val="0"/>
      <w:marBottom w:val="0"/>
      <w:divBdr>
        <w:top w:val="none" w:sz="0" w:space="0" w:color="auto"/>
        <w:left w:val="none" w:sz="0" w:space="0" w:color="auto"/>
        <w:bottom w:val="none" w:sz="0" w:space="0" w:color="auto"/>
        <w:right w:val="none" w:sz="0" w:space="0" w:color="auto"/>
      </w:divBdr>
    </w:div>
    <w:div w:id="970092363">
      <w:bodyDiv w:val="1"/>
      <w:marLeft w:val="0"/>
      <w:marRight w:val="0"/>
      <w:marTop w:val="0"/>
      <w:marBottom w:val="0"/>
      <w:divBdr>
        <w:top w:val="none" w:sz="0" w:space="0" w:color="auto"/>
        <w:left w:val="none" w:sz="0" w:space="0" w:color="auto"/>
        <w:bottom w:val="none" w:sz="0" w:space="0" w:color="auto"/>
        <w:right w:val="none" w:sz="0" w:space="0" w:color="auto"/>
      </w:divBdr>
    </w:div>
    <w:div w:id="1109859537">
      <w:bodyDiv w:val="1"/>
      <w:marLeft w:val="0"/>
      <w:marRight w:val="0"/>
      <w:marTop w:val="0"/>
      <w:marBottom w:val="0"/>
      <w:divBdr>
        <w:top w:val="none" w:sz="0" w:space="0" w:color="auto"/>
        <w:left w:val="none" w:sz="0" w:space="0" w:color="auto"/>
        <w:bottom w:val="none" w:sz="0" w:space="0" w:color="auto"/>
        <w:right w:val="none" w:sz="0" w:space="0" w:color="auto"/>
      </w:divBdr>
    </w:div>
    <w:div w:id="1270509931">
      <w:bodyDiv w:val="1"/>
      <w:marLeft w:val="0"/>
      <w:marRight w:val="0"/>
      <w:marTop w:val="0"/>
      <w:marBottom w:val="0"/>
      <w:divBdr>
        <w:top w:val="none" w:sz="0" w:space="0" w:color="auto"/>
        <w:left w:val="none" w:sz="0" w:space="0" w:color="auto"/>
        <w:bottom w:val="none" w:sz="0" w:space="0" w:color="auto"/>
        <w:right w:val="none" w:sz="0" w:space="0" w:color="auto"/>
      </w:divBdr>
    </w:div>
    <w:div w:id="1291279602">
      <w:bodyDiv w:val="1"/>
      <w:marLeft w:val="0"/>
      <w:marRight w:val="0"/>
      <w:marTop w:val="0"/>
      <w:marBottom w:val="0"/>
      <w:divBdr>
        <w:top w:val="none" w:sz="0" w:space="0" w:color="auto"/>
        <w:left w:val="none" w:sz="0" w:space="0" w:color="auto"/>
        <w:bottom w:val="none" w:sz="0" w:space="0" w:color="auto"/>
        <w:right w:val="none" w:sz="0" w:space="0" w:color="auto"/>
      </w:divBdr>
    </w:div>
    <w:div w:id="1356926309">
      <w:bodyDiv w:val="1"/>
      <w:marLeft w:val="0"/>
      <w:marRight w:val="0"/>
      <w:marTop w:val="0"/>
      <w:marBottom w:val="0"/>
      <w:divBdr>
        <w:top w:val="none" w:sz="0" w:space="0" w:color="auto"/>
        <w:left w:val="none" w:sz="0" w:space="0" w:color="auto"/>
        <w:bottom w:val="none" w:sz="0" w:space="0" w:color="auto"/>
        <w:right w:val="none" w:sz="0" w:space="0" w:color="auto"/>
      </w:divBdr>
    </w:div>
    <w:div w:id="1916233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czso.cz/csu/czso/16-tourism-4ahp43fe6j" TargetMode="External"/><Relationship Id="rId18" Type="http://schemas.openxmlformats.org/officeDocument/2006/relationships/hyperlink" Target="https://www.czso.cz/csu/czso/16-tourism-4ahp43fe6j" TargetMode="Externa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bdl.stat.gov.pl/BDL/dane/podgrup/tablica" TargetMode="External"/><Relationship Id="rId17" Type="http://schemas.openxmlformats.org/officeDocument/2006/relationships/hyperlink" Target="https://bdl.stat.gov.pl/BDL/dane/podgrup/tablica" TargetMode="External"/><Relationship Id="rId2" Type="http://schemas.openxmlformats.org/officeDocument/2006/relationships/styles" Target="styles.xml"/><Relationship Id="rId16" Type="http://schemas.openxmlformats.org/officeDocument/2006/relationships/hyperlink" Target="http://ec.europa.eu/eurostat/data/database"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ec.europa.eu/eurostat/data/database" TargetMode="External"/><Relationship Id="rId5" Type="http://schemas.openxmlformats.org/officeDocument/2006/relationships/webSettings" Target="webSettings.xml"/><Relationship Id="rId15" Type="http://schemas.openxmlformats.org/officeDocument/2006/relationships/hyperlink" Target="https://cs.wikipedia.org/wiki/Pam%C3%A1tkov%C3%A1_rezervace" TargetMode="External"/><Relationship Id="rId10" Type="http://schemas.openxmlformats.org/officeDocument/2006/relationships/hyperlink" Target="http://www.bezpecnepohranici.eu/userFiles/map.jpg"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cs.wikipedia.org/wiki/Vesnick%C3%A1_pam%C3%A1tkov%C3%A1_rezervace"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6234</TotalTime>
  <Pages>1</Pages>
  <Words>7116</Words>
  <Characters>43699</Characters>
  <Application>Microsoft Office Word</Application>
  <DocSecurity>0</DocSecurity>
  <Lines>1149</Lines>
  <Paragraphs>619</Paragraphs>
  <ScaleCrop>false</ScaleCrop>
  <HeadingPairs>
    <vt:vector size="4" baseType="variant">
      <vt:variant>
        <vt:lpstr>Název</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50196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marta drozdowska</dc:creator>
  <cp:lastModifiedBy>Jura</cp:lastModifiedBy>
  <cp:revision>28</cp:revision>
  <cp:lastPrinted>2018-03-15T21:06:00Z</cp:lastPrinted>
  <dcterms:created xsi:type="dcterms:W3CDTF">2018-04-30T09:37:00Z</dcterms:created>
  <dcterms:modified xsi:type="dcterms:W3CDTF">2018-05-13T06:16:00Z</dcterms:modified>
</cp:coreProperties>
</file>